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04" w:rsidRDefault="00581604">
      <w:pPr>
        <w:rPr>
          <w:rFonts w:hint="eastAsia"/>
          <w:sz w:val="28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781175" cy="1790700"/>
            <wp:effectExtent l="0" t="0" r="9525" b="0"/>
            <wp:docPr id="1" name="图片 1" descr="Xu-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u-portra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8A" w:rsidRPr="000C18B4" w:rsidRDefault="00581604" w:rsidP="000C18B4">
      <w:pPr>
        <w:tabs>
          <w:tab w:val="left" w:pos="6840"/>
        </w:tabs>
        <w:spacing w:line="52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0C18B4">
        <w:rPr>
          <w:rFonts w:ascii="Times New Roman" w:eastAsia="楷体_GB2312" w:hAnsi="Times New Roman" w:cs="Times New Roman"/>
          <w:sz w:val="24"/>
          <w:szCs w:val="24"/>
        </w:rPr>
        <w:t>徐健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 xml:space="preserve">, </w:t>
      </w:r>
      <w:r w:rsidR="004D5A30">
        <w:rPr>
          <w:rFonts w:ascii="Times New Roman" w:eastAsia="楷体_GB2312" w:hAnsi="Times New Roman" w:cs="Times New Roman" w:hint="eastAsia"/>
          <w:sz w:val="24"/>
          <w:szCs w:val="24"/>
        </w:rPr>
        <w:t>1976</w:t>
      </w:r>
      <w:r w:rsidR="004D5A30">
        <w:rPr>
          <w:rFonts w:ascii="Times New Roman" w:eastAsia="楷体_GB2312" w:hAnsi="Times New Roman" w:cs="Times New Roman" w:hint="eastAsia"/>
          <w:sz w:val="24"/>
          <w:szCs w:val="24"/>
        </w:rPr>
        <w:t>年生于福建漳州。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1997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年北京大学生物技术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学士</w:t>
      </w:r>
      <w:r w:rsidR="00144D39">
        <w:rPr>
          <w:rFonts w:ascii="Times New Roman" w:eastAsia="楷体_GB2312" w:hAnsi="Times New Roman" w:cs="Times New Roman" w:hint="eastAsia"/>
          <w:sz w:val="24"/>
          <w:szCs w:val="24"/>
        </w:rPr>
        <w:t>；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2003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年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华盛顿大学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(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美国，圣路易斯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 xml:space="preserve">) 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计算机科学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硕士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，生物化学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博士</w:t>
      </w:r>
      <w:r w:rsidR="00144D39">
        <w:rPr>
          <w:rFonts w:ascii="Times New Roman" w:eastAsia="楷体_GB2312" w:hAnsi="Times New Roman" w:cs="Times New Roman" w:hint="eastAsia"/>
          <w:sz w:val="24"/>
          <w:szCs w:val="24"/>
        </w:rPr>
        <w:t>；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2004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至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2008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年任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华盛顿大学基因组研究院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“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序列组装和分析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”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部门负责人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和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华盛顿大学遗传学系研究讲师</w:t>
      </w:r>
      <w:r w:rsidR="00144D39">
        <w:rPr>
          <w:rFonts w:ascii="Times New Roman" w:eastAsia="楷体_GB2312" w:hAnsi="Times New Roman" w:cs="Times New Roman" w:hint="eastAsia"/>
          <w:sz w:val="24"/>
          <w:szCs w:val="24"/>
        </w:rPr>
        <w:t>；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2008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年</w:t>
      </w:r>
      <w:r w:rsidR="00144D39">
        <w:rPr>
          <w:rFonts w:ascii="Times New Roman" w:eastAsia="楷体_GB2312" w:hAnsi="Times New Roman" w:cs="Times New Roman" w:hint="eastAsia"/>
          <w:sz w:val="24"/>
          <w:szCs w:val="24"/>
        </w:rPr>
        <w:t>至今任</w:t>
      </w:r>
      <w:r w:rsidR="00144D39" w:rsidRPr="000C18B4">
        <w:rPr>
          <w:rFonts w:ascii="Times New Roman" w:eastAsia="楷体_GB2312" w:hAnsi="Times New Roman" w:cs="Times New Roman"/>
          <w:sz w:val="24"/>
          <w:szCs w:val="24"/>
        </w:rPr>
        <w:t>中</w:t>
      </w:r>
      <w:r w:rsidR="004D5A30">
        <w:rPr>
          <w:rFonts w:ascii="Times New Roman" w:eastAsia="楷体_GB2312" w:hAnsi="Times New Roman" w:cs="Times New Roman" w:hint="eastAsia"/>
          <w:sz w:val="24"/>
          <w:szCs w:val="24"/>
        </w:rPr>
        <w:t>国</w:t>
      </w:r>
      <w:r w:rsidR="00144D39" w:rsidRPr="000C18B4">
        <w:rPr>
          <w:rFonts w:ascii="Times New Roman" w:eastAsia="楷体_GB2312" w:hAnsi="Times New Roman" w:cs="Times New Roman"/>
          <w:sz w:val="24"/>
          <w:szCs w:val="24"/>
        </w:rPr>
        <w:t>科</w:t>
      </w:r>
      <w:r w:rsidR="004D5A30">
        <w:rPr>
          <w:rFonts w:ascii="Times New Roman" w:eastAsia="楷体_GB2312" w:hAnsi="Times New Roman" w:cs="Times New Roman" w:hint="eastAsia"/>
          <w:sz w:val="24"/>
          <w:szCs w:val="24"/>
        </w:rPr>
        <w:t>学</w:t>
      </w:r>
      <w:bookmarkStart w:id="0" w:name="_GoBack"/>
      <w:bookmarkEnd w:id="0"/>
      <w:r w:rsidR="00144D39" w:rsidRPr="000C18B4">
        <w:rPr>
          <w:rFonts w:ascii="Times New Roman" w:eastAsia="楷体_GB2312" w:hAnsi="Times New Roman" w:cs="Times New Roman"/>
          <w:sz w:val="24"/>
          <w:szCs w:val="24"/>
        </w:rPr>
        <w:t>院青岛生物能源</w:t>
      </w:r>
      <w:r w:rsidR="00144D39">
        <w:rPr>
          <w:rFonts w:ascii="Times New Roman" w:eastAsia="楷体_GB2312" w:hAnsi="Times New Roman" w:cs="Times New Roman"/>
          <w:sz w:val="24"/>
          <w:szCs w:val="24"/>
        </w:rPr>
        <w:t>与过程研究所生物资源中心主任</w:t>
      </w:r>
      <w:r w:rsidR="00144D39">
        <w:rPr>
          <w:rFonts w:ascii="Times New Roman" w:eastAsia="楷体_GB2312" w:hAnsi="Times New Roman" w:cs="Times New Roman" w:hint="eastAsia"/>
          <w:sz w:val="24"/>
          <w:szCs w:val="24"/>
        </w:rPr>
        <w:t>和</w:t>
      </w:r>
      <w:r w:rsidR="00144D39" w:rsidRPr="000C18B4">
        <w:rPr>
          <w:rFonts w:ascii="Times New Roman" w:eastAsia="楷体_GB2312" w:hAnsi="Times New Roman" w:cs="Times New Roman"/>
          <w:sz w:val="24"/>
          <w:szCs w:val="24"/>
        </w:rPr>
        <w:t>功能基因组团队负责人，</w:t>
      </w:r>
      <w:r w:rsidR="00144D39">
        <w:rPr>
          <w:rFonts w:ascii="Times New Roman" w:eastAsia="楷体_GB2312" w:hAnsi="Times New Roman" w:cs="Times New Roman" w:hint="eastAsia"/>
          <w:sz w:val="24"/>
          <w:szCs w:val="24"/>
        </w:rPr>
        <w:t>兼任</w:t>
      </w:r>
      <w:r w:rsidR="00144D39" w:rsidRPr="000C18B4">
        <w:rPr>
          <w:rFonts w:ascii="Times New Roman" w:eastAsia="楷体_GB2312" w:hAnsi="Times New Roman" w:cs="Times New Roman"/>
          <w:sz w:val="24"/>
          <w:szCs w:val="24"/>
        </w:rPr>
        <w:t>山东省能源生物遗传资源重点实验室主任</w:t>
      </w:r>
      <w:r w:rsidR="00144D39">
        <w:rPr>
          <w:rFonts w:ascii="Times New Roman" w:eastAsia="楷体_GB2312" w:hAnsi="Times New Roman" w:cs="Times New Roman" w:hint="eastAsia"/>
          <w:sz w:val="24"/>
          <w:szCs w:val="24"/>
        </w:rPr>
        <w:t>；并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获</w:t>
      </w:r>
      <w:r w:rsidR="004D5A30">
        <w:rPr>
          <w:rFonts w:ascii="Times New Roman" w:eastAsia="楷体_GB2312" w:hAnsi="Times New Roman" w:cs="Times New Roman" w:hint="eastAsia"/>
          <w:sz w:val="24"/>
          <w:szCs w:val="24"/>
        </w:rPr>
        <w:t>中科院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百人计划资助和首届山东省自然科学杰出青年基金。其</w:t>
      </w:r>
      <w:r w:rsidR="000C18B4" w:rsidRPr="000C18B4">
        <w:rPr>
          <w:rFonts w:ascii="Times New Roman" w:eastAsia="楷体_GB2312" w:hAnsi="Times New Roman" w:cs="Times New Roman"/>
          <w:sz w:val="24"/>
          <w:szCs w:val="24"/>
        </w:rPr>
        <w:t>主要研究领域为生物能源中的功能基因组学和系统生物学。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围绕细菌高效降解纤维素和</w:t>
      </w:r>
      <w:proofErr w:type="gramStart"/>
      <w:r w:rsidRPr="000C18B4">
        <w:rPr>
          <w:rFonts w:ascii="Times New Roman" w:eastAsia="楷体_GB2312" w:hAnsi="Times New Roman" w:cs="Times New Roman"/>
          <w:sz w:val="24"/>
          <w:szCs w:val="24"/>
        </w:rPr>
        <w:t>微藻光</w:t>
      </w:r>
      <w:proofErr w:type="gramEnd"/>
      <w:r w:rsidRPr="000C18B4">
        <w:rPr>
          <w:rFonts w:ascii="Times New Roman" w:eastAsia="楷体_GB2312" w:hAnsi="Times New Roman" w:cs="Times New Roman"/>
          <w:sz w:val="24"/>
          <w:szCs w:val="24"/>
        </w:rPr>
        <w:t>合产油这两个生物能源积累和转化的模式研究体系，通过功能基因组学实验和计算工具的开发，设计与改造微生物种群和群落的结构和功能，并揭示其调控与进化机制。共已发表学术论文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32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篇，被他引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1430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次；其中以通讯作者或第一作者论文发表于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Science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、</w:t>
      </w:r>
      <w:proofErr w:type="spellStart"/>
      <w:r w:rsidRPr="000C18B4">
        <w:rPr>
          <w:rFonts w:ascii="Times New Roman" w:eastAsia="楷体_GB2312" w:hAnsi="Times New Roman" w:cs="Times New Roman"/>
          <w:sz w:val="24"/>
          <w:szCs w:val="24"/>
        </w:rPr>
        <w:t>PLoS</w:t>
      </w:r>
      <w:proofErr w:type="spellEnd"/>
      <w:r w:rsidRPr="000C18B4">
        <w:rPr>
          <w:rFonts w:ascii="Times New Roman" w:eastAsia="楷体_GB2312" w:hAnsi="Times New Roman" w:cs="Times New Roman"/>
          <w:sz w:val="24"/>
          <w:szCs w:val="24"/>
        </w:rPr>
        <w:t xml:space="preserve"> Biology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、</w:t>
      </w:r>
      <w:proofErr w:type="spellStart"/>
      <w:r w:rsidRPr="000C18B4">
        <w:rPr>
          <w:rFonts w:ascii="Times New Roman" w:eastAsia="楷体_GB2312" w:hAnsi="Times New Roman" w:cs="Times New Roman"/>
          <w:sz w:val="24"/>
          <w:szCs w:val="24"/>
        </w:rPr>
        <w:t>PLoS</w:t>
      </w:r>
      <w:proofErr w:type="spellEnd"/>
      <w:r w:rsidRPr="000C18B4">
        <w:rPr>
          <w:rFonts w:ascii="Times New Roman" w:eastAsia="楷体_GB2312" w:hAnsi="Times New Roman" w:cs="Times New Roman"/>
          <w:sz w:val="24"/>
          <w:szCs w:val="24"/>
        </w:rPr>
        <w:t xml:space="preserve"> Genetics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、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PNAS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、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ISME J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、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Bioinformatics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等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12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篇（被他引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820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次）。专利申请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8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项。担任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 xml:space="preserve"> Applied and Environmental Microbiology 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与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 xml:space="preserve"> Algal Research 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编委。主持国家基金委重大国际合作项目、国家科技</w:t>
      </w:r>
      <w:proofErr w:type="gramStart"/>
      <w:r w:rsidRPr="000C18B4">
        <w:rPr>
          <w:rFonts w:ascii="Times New Roman" w:eastAsia="楷体_GB2312" w:hAnsi="Times New Roman" w:cs="Times New Roman"/>
          <w:sz w:val="24"/>
          <w:szCs w:val="24"/>
        </w:rPr>
        <w:t>部创新</w:t>
      </w:r>
      <w:proofErr w:type="gramEnd"/>
      <w:r w:rsidRPr="000C18B4">
        <w:rPr>
          <w:rFonts w:ascii="Times New Roman" w:eastAsia="楷体_GB2312" w:hAnsi="Times New Roman" w:cs="Times New Roman"/>
          <w:sz w:val="24"/>
          <w:szCs w:val="24"/>
        </w:rPr>
        <w:t>方法工作专项、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973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课题、中以政府间合作、中国科学院创新团队国际合作伙伴计划、重大项目专题</w:t>
      </w:r>
      <w:r w:rsidR="000C18B4">
        <w:rPr>
          <w:rFonts w:ascii="Times New Roman" w:eastAsia="楷体_GB2312" w:hAnsi="Times New Roman" w:cs="Times New Roman" w:hint="eastAsia"/>
          <w:sz w:val="24"/>
          <w:szCs w:val="24"/>
        </w:rPr>
        <w:t>等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重要科研项目。同时，其主持建立的元基因组特色技术平台正支撑着国内外产学研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30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多个团队的菌群结构与功能研究。本人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科研</w:t>
      </w:r>
      <w:r w:rsidRPr="000C18B4">
        <w:rPr>
          <w:rFonts w:ascii="Times New Roman" w:eastAsia="楷体_GB2312" w:hAnsi="Times New Roman" w:cs="Times New Roman"/>
          <w:sz w:val="24"/>
          <w:szCs w:val="24"/>
        </w:rPr>
        <w:t>论文的详尽列表请见：</w:t>
      </w:r>
      <w:hyperlink r:id="rId6" w:history="1">
        <w:r w:rsidRPr="000C18B4">
          <w:rPr>
            <w:rStyle w:val="a3"/>
            <w:rFonts w:ascii="Times New Roman" w:eastAsia="楷体_GB2312" w:hAnsi="Times New Roman" w:cs="Times New Roman"/>
            <w:sz w:val="24"/>
            <w:szCs w:val="24"/>
          </w:rPr>
          <w:t>http://www.bioenergychina.org/fg/</w:t>
        </w:r>
      </w:hyperlink>
      <w:r w:rsidRPr="000C18B4">
        <w:rPr>
          <w:rFonts w:ascii="Times New Roman" w:eastAsia="楷体_GB2312" w:hAnsi="Times New Roman" w:cs="Times New Roman"/>
          <w:sz w:val="24"/>
          <w:szCs w:val="24"/>
        </w:rPr>
        <w:t>。联系：</w:t>
      </w:r>
      <w:hyperlink r:id="rId7" w:history="1">
        <w:r w:rsidRPr="000C18B4">
          <w:rPr>
            <w:rStyle w:val="a3"/>
            <w:rFonts w:ascii="Times New Roman" w:eastAsia="楷体_GB2312" w:hAnsi="Times New Roman" w:cs="Times New Roman"/>
            <w:sz w:val="24"/>
            <w:szCs w:val="24"/>
          </w:rPr>
          <w:t>xujian@qibebt.ac.cn</w:t>
        </w:r>
      </w:hyperlink>
      <w:r w:rsidRPr="000C18B4">
        <w:rPr>
          <w:rFonts w:ascii="Times New Roman" w:eastAsia="楷体_GB2312" w:hAnsi="Times New Roman" w:cs="Times New Roman"/>
          <w:sz w:val="24"/>
          <w:szCs w:val="24"/>
        </w:rPr>
        <w:t xml:space="preserve">. </w:t>
      </w:r>
    </w:p>
    <w:sectPr w:rsidR="003D178A" w:rsidRPr="000C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04"/>
    <w:rsid w:val="000C18B4"/>
    <w:rsid w:val="00144D39"/>
    <w:rsid w:val="003D178A"/>
    <w:rsid w:val="004D5A30"/>
    <w:rsid w:val="005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6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16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1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6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16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1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jian@qibebt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oenergychina.org/f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Company>QIBEBT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XuJian</dc:creator>
  <cp:keywords/>
  <dc:description/>
  <cp:lastModifiedBy>XuJian</cp:lastModifiedBy>
  <cp:revision>4</cp:revision>
  <dcterms:created xsi:type="dcterms:W3CDTF">2012-04-22T08:57:00Z</dcterms:created>
  <dcterms:modified xsi:type="dcterms:W3CDTF">2012-04-22T09:09:00Z</dcterms:modified>
</cp:coreProperties>
</file>