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4B" w:rsidRPr="00B5414B" w:rsidRDefault="00B5414B" w:rsidP="00B5414B">
      <w:pPr>
        <w:spacing w:line="276" w:lineRule="auto"/>
        <w:rPr>
          <w:b/>
          <w:sz w:val="20"/>
          <w:szCs w:val="20"/>
        </w:rPr>
      </w:pPr>
      <w:r w:rsidRPr="00B5414B">
        <w:rPr>
          <w:rFonts w:hint="eastAsia"/>
          <w:b/>
        </w:rPr>
        <w:t>贵金属</w:t>
      </w:r>
      <w:r w:rsidRPr="00B5414B">
        <w:rPr>
          <w:rFonts w:hint="eastAsia"/>
          <w:b/>
        </w:rPr>
        <w:t>/</w:t>
      </w:r>
      <w:r w:rsidRPr="00B5414B">
        <w:rPr>
          <w:rFonts w:hint="eastAsia"/>
          <w:b/>
        </w:rPr>
        <w:t>半导体纳米结构的调控合成及生物应用</w:t>
      </w:r>
      <w:r w:rsidRPr="00B5414B">
        <w:rPr>
          <w:rFonts w:hint="eastAsia"/>
          <w:b/>
        </w:rPr>
        <w:t> </w:t>
      </w:r>
    </w:p>
    <w:p w:rsidR="00B5414B" w:rsidRDefault="00B5414B" w:rsidP="00B5414B">
      <w:pPr>
        <w:spacing w:line="276" w:lineRule="auto"/>
        <w:rPr>
          <w:rFonts w:hint="eastAsia"/>
        </w:rPr>
      </w:pPr>
      <w:r w:rsidRPr="00A9141C">
        <w:rPr>
          <w:rFonts w:ascii="宋体" w:hAnsi="宋体" w:hint="eastAsia"/>
          <w:color w:val="000000"/>
          <w:kern w:val="0"/>
          <w:szCs w:val="21"/>
        </w:rPr>
        <w:t>张加涛，北京理工大学</w:t>
      </w:r>
    </w:p>
    <w:p w:rsidR="00B5414B" w:rsidRPr="00B5414B" w:rsidRDefault="00B5414B" w:rsidP="00B5414B">
      <w:pPr>
        <w:spacing w:line="276" w:lineRule="auto"/>
        <w:rPr>
          <w:rFonts w:hint="eastAsia"/>
          <w:b/>
          <w:i/>
          <w:sz w:val="20"/>
          <w:szCs w:val="20"/>
        </w:rPr>
      </w:pPr>
      <w:r w:rsidRPr="00B5414B">
        <w:rPr>
          <w:rFonts w:hint="eastAsia"/>
          <w:b/>
          <w:i/>
        </w:rPr>
        <w:t>摘要：</w:t>
      </w:r>
      <w:r w:rsidRPr="00B5414B">
        <w:rPr>
          <w:rFonts w:hint="eastAsia"/>
          <w:b/>
          <w:i/>
        </w:rPr>
        <w:t xml:space="preserve"> </w:t>
      </w:r>
    </w:p>
    <w:p w:rsidR="00B5414B" w:rsidRDefault="00B5414B" w:rsidP="00B5414B">
      <w:pPr>
        <w:spacing w:line="276" w:lineRule="auto"/>
        <w:rPr>
          <w:rFonts w:hint="eastAsia"/>
          <w:sz w:val="20"/>
          <w:szCs w:val="20"/>
        </w:rPr>
      </w:pPr>
      <w:r>
        <w:rPr>
          <w:rFonts w:hint="eastAsia"/>
        </w:rPr>
        <w:t>胶体半导体量子点具有优良的荧光性质；贵金属（</w:t>
      </w:r>
      <w:r>
        <w:rPr>
          <w:rFonts w:hint="eastAsia"/>
        </w:rPr>
        <w:t>Au</w:t>
      </w:r>
      <w:r>
        <w:rPr>
          <w:rFonts w:hint="eastAsia"/>
        </w:rPr>
        <w:t>，</w:t>
      </w:r>
      <w:r>
        <w:rPr>
          <w:rFonts w:hint="eastAsia"/>
        </w:rPr>
        <w:t>Ag</w:t>
      </w:r>
      <w:r>
        <w:rPr>
          <w:rFonts w:hint="eastAsia"/>
        </w:rPr>
        <w:t>）纳米结构具有独特的表面等离子体共振效应（</w:t>
      </w:r>
      <w:r>
        <w:rPr>
          <w:rFonts w:hint="eastAsia"/>
        </w:rPr>
        <w:t>SPR</w:t>
      </w:r>
      <w:r>
        <w:rPr>
          <w:rFonts w:hint="eastAsia"/>
        </w:rPr>
        <w:t>），高灵敏度表面增强拉曼散射（</w:t>
      </w:r>
      <w:r>
        <w:rPr>
          <w:rFonts w:hint="eastAsia"/>
        </w:rPr>
        <w:t>SERS</w:t>
      </w:r>
      <w:r>
        <w:rPr>
          <w:rFonts w:hint="eastAsia"/>
        </w:rPr>
        <w:t>）效应、光热效应，它们在生物分子灵敏检测、生物靶向标记、重大疾病早期诊断</w:t>
      </w:r>
      <w:r>
        <w:rPr>
          <w:rFonts w:hint="eastAsia"/>
        </w:rPr>
        <w:t>/</w:t>
      </w:r>
      <w:r>
        <w:rPr>
          <w:rFonts w:hint="eastAsia"/>
        </w:rPr>
        <w:t>治疗等领域有重要的应用前景。报告将从材料角度出发，介绍课题组在贵金属纳米结构及</w:t>
      </w:r>
      <w:r>
        <w:rPr>
          <w:rFonts w:hint="eastAsia"/>
        </w:rPr>
        <w:t>SERS</w:t>
      </w:r>
      <w:r>
        <w:rPr>
          <w:rFonts w:hint="eastAsia"/>
        </w:rPr>
        <w:t>效应，金属</w:t>
      </w:r>
      <w:r>
        <w:rPr>
          <w:rFonts w:hint="eastAsia"/>
        </w:rPr>
        <w:t>/</w:t>
      </w:r>
      <w:r>
        <w:rPr>
          <w:rFonts w:hint="eastAsia"/>
        </w:rPr>
        <w:t>半导体纳米复合结构的调控制备、光学效应及生物应用前景等方面所做的探索性工作。</w:t>
      </w:r>
    </w:p>
    <w:p w:rsidR="00B5414B" w:rsidRDefault="00B5414B" w:rsidP="00FC0059">
      <w:pPr>
        <w:widowControl/>
        <w:spacing w:line="400" w:lineRule="exact"/>
        <w:jc w:val="left"/>
        <w:rPr>
          <w:rFonts w:ascii="宋体" w:hAnsi="宋体" w:cs="宋体" w:hint="eastAsia"/>
          <w:b/>
          <w:kern w:val="0"/>
          <w:szCs w:val="21"/>
        </w:rPr>
      </w:pPr>
    </w:p>
    <w:p w:rsidR="00FC0059" w:rsidRPr="00054419" w:rsidRDefault="00FC0059" w:rsidP="00FC0059">
      <w:pPr>
        <w:widowControl/>
        <w:spacing w:line="400" w:lineRule="exact"/>
        <w:jc w:val="left"/>
        <w:rPr>
          <w:b/>
          <w:szCs w:val="21"/>
        </w:rPr>
      </w:pPr>
      <w:r w:rsidRPr="00054419">
        <w:rPr>
          <w:rFonts w:ascii="宋体" w:hAnsi="宋体" w:cs="宋体" w:hint="eastAsia"/>
          <w:b/>
          <w:kern w:val="0"/>
          <w:szCs w:val="21"/>
        </w:rPr>
        <w:t xml:space="preserve">个人简介 </w:t>
      </w:r>
    </w:p>
    <w:p w:rsidR="00FC0059" w:rsidRPr="00A9141C" w:rsidRDefault="00FC0059" w:rsidP="00FC0059">
      <w:pPr>
        <w:spacing w:line="400" w:lineRule="exact"/>
        <w:ind w:firstLineChars="200" w:firstLine="420"/>
        <w:rPr>
          <w:rFonts w:ascii="宋体" w:hAnsi="宋体"/>
          <w:bCs/>
          <w:kern w:val="0"/>
          <w:szCs w:val="21"/>
        </w:rPr>
      </w:pPr>
      <w:r w:rsidRPr="00A9141C">
        <w:rPr>
          <w:rFonts w:ascii="宋体" w:hAnsi="宋体" w:hint="eastAsia"/>
          <w:color w:val="000000"/>
          <w:kern w:val="0"/>
          <w:szCs w:val="21"/>
        </w:rPr>
        <w:t>张加涛，北京理工大学教授，博士生导师，北京理工大学首位徐特立特聘教授。</w:t>
      </w:r>
      <w:r w:rsidRPr="00A9141C">
        <w:rPr>
          <w:rFonts w:ascii="宋体" w:hAnsi="宋体"/>
          <w:color w:val="000000"/>
          <w:kern w:val="0"/>
          <w:szCs w:val="21"/>
        </w:rPr>
        <w:t>2000 年毕业于山东建材学院应用化学系应用化学专业。2003 年4 月在北京理工大学材料科学研究中心获得应用化学专业硕士学位。2006 年7 月在清华大学化学系获得无机化学专业理学博士学位，师从李亚栋</w:t>
      </w:r>
      <w:r>
        <w:rPr>
          <w:rFonts w:ascii="宋体" w:hAnsi="宋体" w:hint="eastAsia"/>
          <w:color w:val="000000"/>
          <w:kern w:val="0"/>
          <w:szCs w:val="21"/>
        </w:rPr>
        <w:t>院士</w:t>
      </w:r>
      <w:r w:rsidRPr="00A9141C">
        <w:rPr>
          <w:rFonts w:ascii="宋体" w:hAnsi="宋体"/>
          <w:color w:val="000000"/>
          <w:kern w:val="0"/>
          <w:szCs w:val="21"/>
        </w:rPr>
        <w:t>。2006 年9 月到2007 年11月在德国卡尔斯鲁厄纳米</w:t>
      </w:r>
      <w:r>
        <w:rPr>
          <w:rFonts w:ascii="宋体" w:hAnsi="宋体" w:hint="eastAsia"/>
          <w:color w:val="000000"/>
          <w:kern w:val="0"/>
          <w:szCs w:val="21"/>
        </w:rPr>
        <w:t>技术</w:t>
      </w:r>
      <w:r w:rsidRPr="00A9141C">
        <w:rPr>
          <w:rFonts w:ascii="宋体" w:hAnsi="宋体"/>
          <w:color w:val="000000"/>
          <w:kern w:val="0"/>
          <w:szCs w:val="21"/>
        </w:rPr>
        <w:t>研究所</w:t>
      </w:r>
      <w:r>
        <w:rPr>
          <w:rFonts w:ascii="宋体" w:hAnsi="宋体" w:hint="eastAsia"/>
          <w:color w:val="000000"/>
          <w:kern w:val="0"/>
          <w:szCs w:val="21"/>
        </w:rPr>
        <w:t>德国科学院院士Dieter Fenske教授课题组</w:t>
      </w:r>
      <w:r w:rsidRPr="00A9141C">
        <w:rPr>
          <w:rFonts w:ascii="宋体" w:hAnsi="宋体"/>
          <w:color w:val="000000"/>
          <w:kern w:val="0"/>
          <w:szCs w:val="21"/>
        </w:rPr>
        <w:t>做博士后研究工作。2008 年1月到2011 年1</w:t>
      </w:r>
      <w:bookmarkStart w:id="0" w:name="_GoBack"/>
      <w:bookmarkEnd w:id="0"/>
      <w:r w:rsidRPr="00A9141C">
        <w:rPr>
          <w:rFonts w:ascii="宋体" w:hAnsi="宋体"/>
          <w:color w:val="000000"/>
          <w:kern w:val="0"/>
          <w:szCs w:val="21"/>
        </w:rPr>
        <w:t>月在美国马里兰大学物理系Ouyang</w:t>
      </w:r>
      <w:r w:rsidRPr="00A9141C">
        <w:rPr>
          <w:rFonts w:ascii="宋体" w:hAnsi="宋体" w:hint="eastAsia"/>
          <w:color w:val="000000"/>
          <w:kern w:val="0"/>
          <w:szCs w:val="21"/>
        </w:rPr>
        <w:t xml:space="preserve"> Min</w:t>
      </w:r>
      <w:r w:rsidRPr="00A9141C">
        <w:rPr>
          <w:rFonts w:ascii="宋体" w:hAnsi="宋体"/>
          <w:color w:val="000000"/>
          <w:kern w:val="0"/>
          <w:szCs w:val="21"/>
        </w:rPr>
        <w:t>教授课题组做</w:t>
      </w:r>
      <w:r w:rsidRPr="00A9141C">
        <w:rPr>
          <w:rFonts w:ascii="宋体" w:hAnsi="宋体" w:hint="eastAsia"/>
          <w:color w:val="000000"/>
          <w:kern w:val="0"/>
          <w:szCs w:val="21"/>
        </w:rPr>
        <w:t>助理研究员</w:t>
      </w:r>
      <w:r w:rsidRPr="00A9141C">
        <w:rPr>
          <w:rFonts w:ascii="宋体" w:hAnsi="宋体"/>
          <w:color w:val="000000"/>
          <w:kern w:val="0"/>
          <w:szCs w:val="21"/>
        </w:rPr>
        <w:t>工作。2011 年</w:t>
      </w:r>
      <w:r w:rsidRPr="00A9141C">
        <w:rPr>
          <w:rFonts w:ascii="宋体" w:hAnsi="宋体" w:hint="eastAsia"/>
          <w:color w:val="000000"/>
          <w:kern w:val="0"/>
          <w:szCs w:val="21"/>
        </w:rPr>
        <w:t>4</w:t>
      </w:r>
      <w:r w:rsidRPr="00A9141C">
        <w:rPr>
          <w:rFonts w:ascii="宋体" w:hAnsi="宋体"/>
          <w:color w:val="000000"/>
          <w:kern w:val="0"/>
          <w:szCs w:val="21"/>
        </w:rPr>
        <w:t>月开始以海外高层次人才引进，被北京理工大学聘为徐特立</w:t>
      </w:r>
      <w:r w:rsidRPr="00A9141C">
        <w:rPr>
          <w:rFonts w:ascii="宋体" w:hAnsi="宋体" w:hint="eastAsia"/>
          <w:color w:val="000000"/>
          <w:kern w:val="0"/>
          <w:szCs w:val="21"/>
        </w:rPr>
        <w:t>特聘</w:t>
      </w:r>
      <w:r w:rsidRPr="00A9141C">
        <w:rPr>
          <w:rFonts w:ascii="宋体" w:hAnsi="宋体"/>
          <w:color w:val="000000"/>
          <w:kern w:val="0"/>
          <w:szCs w:val="21"/>
        </w:rPr>
        <w:t>教授。</w:t>
      </w:r>
      <w:r w:rsidRPr="00A9141C">
        <w:rPr>
          <w:rFonts w:ascii="宋体" w:hAnsi="宋体" w:hint="eastAsia"/>
          <w:color w:val="000000"/>
          <w:kern w:val="0"/>
          <w:szCs w:val="21"/>
        </w:rPr>
        <w:t>2011年入选教育部“新世纪优秀人才支持计划”。</w:t>
      </w:r>
      <w:r w:rsidRPr="00A9141C">
        <w:rPr>
          <w:rFonts w:ascii="宋体" w:hAnsi="宋体" w:hint="eastAsia"/>
          <w:bCs/>
          <w:kern w:val="0"/>
          <w:szCs w:val="21"/>
        </w:rPr>
        <w:t>回国前作为研究骨干和课题组核心研究人员，出色完成了</w:t>
      </w:r>
      <w:r w:rsidRPr="00A9141C">
        <w:rPr>
          <w:rFonts w:ascii="宋体" w:hAnsi="宋体"/>
          <w:bCs/>
          <w:kern w:val="0"/>
          <w:szCs w:val="21"/>
        </w:rPr>
        <w:t>美国</w:t>
      </w:r>
      <w:r w:rsidRPr="00A9141C">
        <w:rPr>
          <w:rFonts w:ascii="宋体" w:hAnsi="宋体" w:hint="eastAsia"/>
          <w:bCs/>
          <w:kern w:val="0"/>
          <w:szCs w:val="21"/>
        </w:rPr>
        <w:t>国家自然科学基金</w:t>
      </w:r>
      <w:r w:rsidRPr="00A9141C">
        <w:rPr>
          <w:rFonts w:ascii="宋体" w:hAnsi="宋体"/>
          <w:bCs/>
          <w:kern w:val="0"/>
          <w:szCs w:val="21"/>
        </w:rPr>
        <w:t>、国防部</w:t>
      </w:r>
      <w:r w:rsidRPr="00A9141C">
        <w:rPr>
          <w:rFonts w:ascii="宋体" w:hAnsi="宋体" w:hint="eastAsia"/>
          <w:bCs/>
          <w:kern w:val="0"/>
          <w:szCs w:val="21"/>
        </w:rPr>
        <w:t xml:space="preserve">（DOD）、Beckman </w:t>
      </w:r>
      <w:r w:rsidRPr="00A9141C">
        <w:rPr>
          <w:rFonts w:ascii="宋体" w:hAnsi="宋体"/>
          <w:bCs/>
          <w:kern w:val="0"/>
          <w:szCs w:val="21"/>
        </w:rPr>
        <w:t>Foundation等</w:t>
      </w:r>
      <w:r w:rsidRPr="00A9141C">
        <w:rPr>
          <w:rFonts w:ascii="宋体" w:hAnsi="宋体" w:hint="eastAsia"/>
          <w:bCs/>
          <w:kern w:val="0"/>
          <w:szCs w:val="21"/>
        </w:rPr>
        <w:t xml:space="preserve">科研项目，发表第一作者Nature、Science、Nano Letters学术论文各一篇，因此所在的课题组在2010年获得了美国马里兰大学CMPS Discovery </w:t>
      </w:r>
      <w:r w:rsidRPr="00A9141C">
        <w:rPr>
          <w:rFonts w:ascii="宋体" w:hAnsi="宋体"/>
          <w:bCs/>
          <w:kern w:val="0"/>
          <w:szCs w:val="21"/>
        </w:rPr>
        <w:t>award</w:t>
      </w:r>
      <w:r w:rsidRPr="00A9141C">
        <w:rPr>
          <w:rFonts w:ascii="宋体" w:hAnsi="宋体" w:hint="eastAsia"/>
          <w:bCs/>
          <w:kern w:val="0"/>
          <w:szCs w:val="21"/>
        </w:rPr>
        <w:t>的奖励</w:t>
      </w:r>
      <w:r w:rsidRPr="00A9141C">
        <w:rPr>
          <w:rFonts w:ascii="宋体" w:hAnsi="宋体"/>
          <w:bCs/>
          <w:kern w:val="0"/>
          <w:szCs w:val="21"/>
        </w:rPr>
        <w:t>。</w:t>
      </w:r>
      <w:r w:rsidRPr="00A9141C">
        <w:rPr>
          <w:rFonts w:ascii="宋体" w:hAnsi="宋体" w:hint="eastAsia"/>
          <w:bCs/>
          <w:kern w:val="0"/>
          <w:szCs w:val="21"/>
        </w:rPr>
        <w:t>2011年回国后，作为项目负责人，目前正主持国家自然科学基金和教育部在研项目3项（包括自然科学基金“纳米制造的基础研究”重大研究计划培育项目一项）。</w:t>
      </w:r>
    </w:p>
    <w:p w:rsidR="006467E1" w:rsidRDefault="00FC0059" w:rsidP="00FC0059">
      <w:pPr>
        <w:spacing w:line="400" w:lineRule="exact"/>
        <w:ind w:firstLineChars="200" w:firstLine="420"/>
      </w:pPr>
      <w:r w:rsidRPr="001906DF">
        <w:rPr>
          <w:rFonts w:ascii="宋体" w:hAnsi="宋体" w:hint="eastAsia"/>
          <w:bCs/>
          <w:kern w:val="0"/>
          <w:szCs w:val="21"/>
        </w:rPr>
        <w:t>近五年在</w:t>
      </w:r>
      <w:r w:rsidRPr="001906DF">
        <w:rPr>
          <w:rFonts w:ascii="宋体" w:hAnsi="宋体" w:cs="宋体" w:hint="eastAsia"/>
          <w:kern w:val="0"/>
          <w:szCs w:val="21"/>
        </w:rPr>
        <w:t>纳米材料的制备、调控、组装及其光电性能探索方面的主要创新成果如下：1）在国际上首次实现了大晶格失配度</w:t>
      </w:r>
      <w:r w:rsidRPr="00E222ED">
        <w:rPr>
          <w:rFonts w:ascii="宋体" w:hAnsi="宋体" w:cs="宋体" w:hint="eastAsia"/>
          <w:kern w:val="0"/>
          <w:szCs w:val="21"/>
        </w:rPr>
        <w:t>（&gt;40%</w:t>
      </w:r>
      <w:r w:rsidRPr="00E222ED">
        <w:rPr>
          <w:rFonts w:ascii="宋体" w:hAnsi="宋体" w:cs="宋体"/>
          <w:kern w:val="0"/>
          <w:szCs w:val="21"/>
        </w:rPr>
        <w:t>）</w:t>
      </w:r>
      <w:r w:rsidRPr="001906DF">
        <w:rPr>
          <w:rFonts w:ascii="宋体" w:hAnsi="宋体" w:cs="宋体" w:hint="eastAsia"/>
          <w:kern w:val="0"/>
          <w:szCs w:val="21"/>
        </w:rPr>
        <w:t>下单晶半导体在高曲率金属纳米晶上的非外延生长，丰富了大晶格失配度下单晶半导体材料的生长</w:t>
      </w:r>
      <w:r>
        <w:rPr>
          <w:rFonts w:ascii="宋体" w:hAnsi="宋体" w:cs="宋体" w:hint="eastAsia"/>
          <w:kern w:val="0"/>
          <w:szCs w:val="21"/>
        </w:rPr>
        <w:t>方法学</w:t>
      </w:r>
      <w:r w:rsidRPr="001906DF"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 w:hint="eastAsia"/>
          <w:kern w:val="0"/>
          <w:szCs w:val="21"/>
        </w:rPr>
        <w:t>2）</w:t>
      </w:r>
      <w:r w:rsidRPr="001906DF">
        <w:rPr>
          <w:rFonts w:ascii="宋体" w:hAnsi="宋体" w:cs="宋体" w:hint="eastAsia"/>
          <w:kern w:val="0"/>
          <w:szCs w:val="21"/>
        </w:rPr>
        <w:t>实现了其中电子、声子、自旋的相互调控，</w:t>
      </w:r>
      <w:r>
        <w:rPr>
          <w:rFonts w:ascii="宋体" w:hAnsi="宋体" w:cs="宋体" w:hint="eastAsia"/>
          <w:kern w:val="0"/>
          <w:szCs w:val="21"/>
        </w:rPr>
        <w:t>国际上</w:t>
      </w:r>
      <w:r w:rsidRPr="001906DF">
        <w:rPr>
          <w:rFonts w:ascii="宋体" w:hAnsi="宋体" w:cs="宋体" w:hint="eastAsia"/>
          <w:kern w:val="0"/>
          <w:szCs w:val="21"/>
        </w:rPr>
        <w:t>首次实现了复合纳米结构中</w:t>
      </w:r>
      <w:r w:rsidRPr="001906DF">
        <w:rPr>
          <w:rFonts w:ascii="宋体" w:hAnsi="宋体" w:cs="宋体"/>
          <w:kern w:val="0"/>
          <w:szCs w:val="21"/>
        </w:rPr>
        <w:t>plasmon-exciton</w:t>
      </w:r>
      <w:r w:rsidRPr="001906DF">
        <w:rPr>
          <w:rFonts w:ascii="宋体" w:hAnsi="宋体" w:cs="宋体" w:hint="eastAsia"/>
          <w:kern w:val="0"/>
          <w:szCs w:val="21"/>
        </w:rPr>
        <w:t>的可调共振耦合与增强的光学斯托克效应，这为纳米结构中的量子信息操控、特异光电性能研究奠定了基础</w:t>
      </w:r>
      <w:r>
        <w:rPr>
          <w:rFonts w:ascii="宋体" w:hAnsi="宋体" w:cs="宋体" w:hint="eastAsia"/>
          <w:kern w:val="0"/>
          <w:szCs w:val="21"/>
        </w:rPr>
        <w:t>；3</w:t>
      </w:r>
      <w:r w:rsidRPr="001906DF">
        <w:rPr>
          <w:rFonts w:ascii="宋体" w:hAnsi="宋体" w:cs="宋体" w:hint="eastAsia"/>
          <w:kern w:val="0"/>
          <w:szCs w:val="21"/>
        </w:rPr>
        <w:t>）</w:t>
      </w:r>
      <w:r w:rsidRPr="00E222ED">
        <w:rPr>
          <w:rFonts w:ascii="宋体" w:hAnsi="宋体" w:cs="宋体" w:hint="eastAsia"/>
          <w:kern w:val="0"/>
          <w:szCs w:val="21"/>
        </w:rPr>
        <w:t>解决了</w:t>
      </w:r>
      <w:r>
        <w:rPr>
          <w:rFonts w:ascii="宋体" w:hAnsi="宋体" w:cs="宋体" w:hint="eastAsia"/>
          <w:kern w:val="0"/>
          <w:szCs w:val="21"/>
        </w:rPr>
        <w:t>不同</w:t>
      </w:r>
      <w:r w:rsidRPr="00E222ED">
        <w:rPr>
          <w:rFonts w:ascii="宋体" w:hAnsi="宋体" w:cs="宋体" w:hint="eastAsia"/>
          <w:kern w:val="0"/>
          <w:szCs w:val="21"/>
        </w:rPr>
        <w:t>功能集成所需的</w:t>
      </w:r>
      <w:r>
        <w:rPr>
          <w:rFonts w:ascii="宋体" w:hAnsi="宋体" w:cs="宋体" w:hint="eastAsia"/>
          <w:kern w:val="0"/>
          <w:szCs w:val="21"/>
        </w:rPr>
        <w:t>纳米核壳结构中，</w:t>
      </w:r>
      <w:r w:rsidRPr="00E222ED">
        <w:rPr>
          <w:rFonts w:ascii="宋体" w:hAnsi="宋体" w:cs="宋体" w:hint="eastAsia"/>
          <w:kern w:val="0"/>
          <w:szCs w:val="21"/>
        </w:rPr>
        <w:t>核层/壳层尺寸、单原子层水平的厚度和组分的精确调控的难题</w:t>
      </w:r>
      <w:r>
        <w:rPr>
          <w:rFonts w:ascii="宋体" w:hAnsi="宋体" w:cs="宋体" w:hint="eastAsia"/>
          <w:kern w:val="0"/>
          <w:szCs w:val="21"/>
        </w:rPr>
        <w:t>。</w:t>
      </w:r>
      <w:r w:rsidRPr="001906DF">
        <w:rPr>
          <w:rFonts w:ascii="宋体" w:hAnsi="宋体" w:cs="宋体" w:hint="eastAsia"/>
          <w:kern w:val="0"/>
          <w:szCs w:val="21"/>
        </w:rPr>
        <w:t>这些工作在国际科技界、工业界引起了广泛的关注，被Nature、</w:t>
      </w:r>
      <w:r w:rsidRPr="006477EC">
        <w:rPr>
          <w:rFonts w:ascii="宋体" w:hAnsi="宋体" w:cs="宋体" w:hint="eastAsia"/>
          <w:kern w:val="0"/>
          <w:szCs w:val="21"/>
        </w:rPr>
        <w:t>Science、</w:t>
      </w:r>
      <w:r w:rsidRPr="001906DF">
        <w:rPr>
          <w:rFonts w:ascii="宋体" w:hAnsi="宋体" w:cs="宋体" w:hint="eastAsia"/>
          <w:kern w:val="0"/>
          <w:szCs w:val="21"/>
        </w:rPr>
        <w:t>Nature Materials、Nature Communications、PRL、Nano Letters、等许多国际著名学术期刊论文引用</w:t>
      </w:r>
      <w:r>
        <w:rPr>
          <w:rFonts w:ascii="宋体" w:hAnsi="宋体" w:cs="宋体" w:hint="eastAsia"/>
          <w:kern w:val="0"/>
          <w:szCs w:val="21"/>
        </w:rPr>
        <w:t>和报道</w:t>
      </w:r>
      <w:r w:rsidRPr="001906DF">
        <w:rPr>
          <w:rFonts w:ascii="宋体" w:hAnsi="宋体" w:cs="宋体" w:hint="eastAsia"/>
          <w:kern w:val="0"/>
          <w:szCs w:val="21"/>
        </w:rPr>
        <w:t>。</w:t>
      </w:r>
      <w:r>
        <w:rPr>
          <w:rFonts w:ascii="宋体" w:hAnsi="宋体" w:hint="eastAsia"/>
          <w:szCs w:val="21"/>
        </w:rPr>
        <w:t>美国科学院院士，纳米领域的先驱者和著名科学家，加州伯克利Lawrence国家实验室主任A. Paul Alivisatos教授,</w:t>
      </w:r>
      <w:r w:rsidRPr="001906DF">
        <w:rPr>
          <w:rFonts w:ascii="宋体" w:hAnsi="宋体" w:cs="宋体" w:hint="eastAsia"/>
          <w:kern w:val="0"/>
          <w:szCs w:val="21"/>
        </w:rPr>
        <w:t>美国科学院、医学院、工程院三院院士，西北大学纳米技术国际研究所所长Chad A</w:t>
      </w:r>
      <w:r>
        <w:rPr>
          <w:rFonts w:ascii="宋体" w:hAnsi="宋体" w:cs="宋体" w:hint="eastAsia"/>
          <w:kern w:val="0"/>
          <w:szCs w:val="21"/>
        </w:rPr>
        <w:t xml:space="preserve">. </w:t>
      </w:r>
      <w:r w:rsidRPr="001906DF">
        <w:rPr>
          <w:rFonts w:ascii="宋体" w:hAnsi="宋体" w:cs="宋体" w:hint="eastAsia"/>
          <w:kern w:val="0"/>
          <w:szCs w:val="21"/>
        </w:rPr>
        <w:t>Mirkin教授，意大利国家纳米</w:t>
      </w:r>
      <w:r>
        <w:rPr>
          <w:rFonts w:ascii="宋体" w:hAnsi="宋体" w:cs="宋体" w:hint="eastAsia"/>
          <w:kern w:val="0"/>
          <w:szCs w:val="21"/>
        </w:rPr>
        <w:t>技术</w:t>
      </w:r>
      <w:r w:rsidRPr="001906DF">
        <w:rPr>
          <w:rFonts w:ascii="宋体" w:hAnsi="宋体" w:cs="宋体" w:hint="eastAsia"/>
          <w:kern w:val="0"/>
          <w:szCs w:val="21"/>
        </w:rPr>
        <w:t>实验室P.DavideCozzoli教授</w:t>
      </w:r>
      <w:r>
        <w:rPr>
          <w:rFonts w:ascii="宋体" w:hAnsi="宋体" w:cs="宋体" w:hint="eastAsia"/>
          <w:kern w:val="0"/>
          <w:szCs w:val="21"/>
        </w:rPr>
        <w:t>等都</w:t>
      </w:r>
      <w:r w:rsidRPr="001906DF">
        <w:rPr>
          <w:rFonts w:ascii="宋体" w:hAnsi="宋体" w:cs="宋体" w:hint="eastAsia"/>
          <w:kern w:val="0"/>
          <w:szCs w:val="21"/>
        </w:rPr>
        <w:t>对我们的工作</w:t>
      </w:r>
      <w:r>
        <w:rPr>
          <w:rFonts w:ascii="宋体" w:hAnsi="宋体" w:cs="宋体" w:hint="eastAsia"/>
          <w:kern w:val="0"/>
          <w:szCs w:val="21"/>
        </w:rPr>
        <w:t>进行了高度评价和</w:t>
      </w:r>
      <w:r w:rsidRPr="001906DF">
        <w:rPr>
          <w:rFonts w:ascii="宋体" w:hAnsi="宋体" w:cs="宋体" w:hint="eastAsia"/>
          <w:kern w:val="0"/>
          <w:szCs w:val="21"/>
        </w:rPr>
        <w:t>大篇幅的报道。</w:t>
      </w:r>
      <w:r>
        <w:rPr>
          <w:rFonts w:ascii="宋体" w:hAnsi="宋体" w:cs="宋体" w:hint="eastAsia"/>
          <w:kern w:val="0"/>
          <w:szCs w:val="21"/>
        </w:rPr>
        <w:t>同时</w:t>
      </w:r>
      <w:r w:rsidRPr="001906DF">
        <w:rPr>
          <w:rFonts w:ascii="宋体" w:hAnsi="宋体" w:cs="宋体" w:hint="eastAsia"/>
          <w:kern w:val="0"/>
          <w:szCs w:val="21"/>
        </w:rPr>
        <w:t>也被</w:t>
      </w:r>
      <w:r>
        <w:rPr>
          <w:rFonts w:ascii="宋体" w:hAnsi="宋体" w:hint="eastAsia"/>
          <w:szCs w:val="21"/>
        </w:rPr>
        <w:t>美国</w:t>
      </w:r>
      <w:r w:rsidRPr="00F00BCD">
        <w:rPr>
          <w:rFonts w:ascii="宋体" w:hAnsi="宋体" w:hint="eastAsia"/>
          <w:szCs w:val="21"/>
        </w:rPr>
        <w:lastRenderedPageBreak/>
        <w:t>MRS</w:t>
      </w:r>
      <w:r>
        <w:rPr>
          <w:rFonts w:ascii="宋体" w:hAnsi="宋体" w:hint="eastAsia"/>
          <w:szCs w:val="21"/>
        </w:rPr>
        <w:t>和</w:t>
      </w:r>
      <w:r w:rsidRPr="00F00BCD">
        <w:rPr>
          <w:rFonts w:ascii="宋体" w:hAnsi="宋体" w:hint="eastAsia"/>
          <w:szCs w:val="21"/>
        </w:rPr>
        <w:t>NSF</w:t>
      </w:r>
      <w:r>
        <w:rPr>
          <w:rFonts w:ascii="宋体" w:hAnsi="宋体" w:hint="eastAsia"/>
          <w:szCs w:val="21"/>
        </w:rPr>
        <w:t>，</w:t>
      </w:r>
      <w:r w:rsidRPr="00F00BCD">
        <w:rPr>
          <w:rFonts w:ascii="宋体" w:hAnsi="宋体" w:hint="eastAsia"/>
          <w:szCs w:val="21"/>
        </w:rPr>
        <w:t>ScienceDaily</w:t>
      </w:r>
      <w:r>
        <w:rPr>
          <w:rFonts w:ascii="宋体" w:hAnsi="宋体" w:hint="eastAsia"/>
          <w:szCs w:val="21"/>
        </w:rPr>
        <w:t>、</w:t>
      </w:r>
      <w:r w:rsidRPr="00F00BCD">
        <w:rPr>
          <w:rFonts w:ascii="宋体" w:hAnsi="宋体" w:hint="eastAsia"/>
          <w:szCs w:val="21"/>
        </w:rPr>
        <w:t>Nanotechnology Now</w:t>
      </w:r>
      <w:r>
        <w:rPr>
          <w:rFonts w:ascii="宋体" w:hAnsi="宋体" w:hint="eastAsia"/>
          <w:szCs w:val="21"/>
        </w:rPr>
        <w:t>、</w:t>
      </w:r>
      <w:r w:rsidRPr="00F00BCD">
        <w:rPr>
          <w:rFonts w:ascii="宋体" w:hAnsi="宋体" w:hint="eastAsia"/>
          <w:szCs w:val="21"/>
        </w:rPr>
        <w:t>Physorg</w:t>
      </w:r>
      <w:r>
        <w:rPr>
          <w:rFonts w:ascii="宋体" w:hAnsi="宋体" w:hint="eastAsia"/>
          <w:szCs w:val="21"/>
        </w:rPr>
        <w:t>等数十家学术组织，</w:t>
      </w:r>
      <w:r w:rsidRPr="004354C1">
        <w:rPr>
          <w:rFonts w:ascii="宋体" w:hAnsi="宋体" w:cs="宋体" w:hint="eastAsia"/>
          <w:kern w:val="0"/>
          <w:szCs w:val="21"/>
        </w:rPr>
        <w:t>国际著名科技新闻杂志或科技网站</w:t>
      </w:r>
      <w:r>
        <w:rPr>
          <w:rFonts w:ascii="宋体" w:hAnsi="宋体" w:hint="eastAsia"/>
          <w:szCs w:val="21"/>
        </w:rPr>
        <w:t>进行了长篇专题报道。主持和参加国际、国内著名会议（特邀报告/口头报告）4次。到目前为止，</w:t>
      </w:r>
      <w:r w:rsidRPr="001906DF">
        <w:rPr>
          <w:rFonts w:ascii="宋体" w:hAnsi="宋体"/>
          <w:color w:val="000000"/>
          <w:kern w:val="0"/>
          <w:szCs w:val="21"/>
        </w:rPr>
        <w:t>以</w:t>
      </w:r>
      <w:r w:rsidRPr="004D52DB">
        <w:rPr>
          <w:color w:val="000000"/>
          <w:kern w:val="0"/>
          <w:szCs w:val="21"/>
        </w:rPr>
        <w:t>第一作者在</w:t>
      </w:r>
      <w:r w:rsidRPr="00A9141C">
        <w:rPr>
          <w:rFonts w:ascii="宋体" w:hAnsi="宋体"/>
          <w:color w:val="000000"/>
          <w:kern w:val="0"/>
          <w:szCs w:val="21"/>
        </w:rPr>
        <w:t>Nature、Science、Nano Letter等国际著名学术期刊上发表</w:t>
      </w:r>
      <w:r w:rsidRPr="00A9141C">
        <w:rPr>
          <w:rFonts w:ascii="宋体" w:hAnsi="宋体" w:hint="eastAsia"/>
          <w:color w:val="000000"/>
          <w:kern w:val="0"/>
          <w:szCs w:val="21"/>
        </w:rPr>
        <w:t>SCI论文</w:t>
      </w:r>
      <w:r w:rsidRPr="00A9141C">
        <w:rPr>
          <w:rFonts w:ascii="宋体" w:hAnsi="宋体"/>
          <w:color w:val="000000"/>
          <w:kern w:val="0"/>
          <w:szCs w:val="21"/>
        </w:rPr>
        <w:t>10 余篇，国内、国际专利3个，研究工作已被</w:t>
      </w:r>
      <w:r w:rsidRPr="00A9141C">
        <w:rPr>
          <w:rFonts w:ascii="宋体" w:hAnsi="宋体" w:hint="eastAsia"/>
          <w:color w:val="000000"/>
          <w:kern w:val="0"/>
          <w:szCs w:val="21"/>
        </w:rPr>
        <w:t>他人</w:t>
      </w:r>
      <w:r w:rsidRPr="00A9141C">
        <w:rPr>
          <w:rFonts w:ascii="宋体" w:hAnsi="宋体"/>
          <w:color w:val="000000"/>
          <w:kern w:val="0"/>
          <w:szCs w:val="21"/>
        </w:rPr>
        <w:t>引</w:t>
      </w:r>
      <w:r w:rsidRPr="00A9141C">
        <w:rPr>
          <w:rFonts w:ascii="宋体" w:hAnsi="宋体" w:hint="eastAsia"/>
          <w:color w:val="000000"/>
          <w:kern w:val="0"/>
          <w:szCs w:val="21"/>
        </w:rPr>
        <w:t>用超过700</w:t>
      </w:r>
      <w:r w:rsidRPr="00A9141C">
        <w:rPr>
          <w:rFonts w:ascii="宋体" w:hAnsi="宋体"/>
          <w:color w:val="000000"/>
          <w:kern w:val="0"/>
          <w:szCs w:val="21"/>
        </w:rPr>
        <w:t>次</w:t>
      </w:r>
      <w:r w:rsidRPr="00A9141C">
        <w:rPr>
          <w:rFonts w:ascii="宋体" w:hAnsi="宋体" w:hint="eastAsia"/>
          <w:color w:val="000000"/>
          <w:kern w:val="0"/>
          <w:szCs w:val="21"/>
        </w:rPr>
        <w:t>（其中第一作者论文他引500余次）</w:t>
      </w:r>
      <w:r w:rsidRPr="00A9141C">
        <w:rPr>
          <w:rFonts w:ascii="宋体" w:hAnsi="宋体"/>
          <w:color w:val="000000"/>
          <w:kern w:val="0"/>
          <w:szCs w:val="21"/>
        </w:rPr>
        <w:t>。</w:t>
      </w:r>
    </w:p>
    <w:sectPr w:rsidR="006467E1" w:rsidSect="0095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9F2" w:rsidRDefault="00CD29F2" w:rsidP="00B5414B">
      <w:r>
        <w:separator/>
      </w:r>
    </w:p>
  </w:endnote>
  <w:endnote w:type="continuationSeparator" w:id="1">
    <w:p w:rsidR="00CD29F2" w:rsidRDefault="00CD29F2" w:rsidP="00B54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9F2" w:rsidRDefault="00CD29F2" w:rsidP="00B5414B">
      <w:r>
        <w:separator/>
      </w:r>
    </w:p>
  </w:footnote>
  <w:footnote w:type="continuationSeparator" w:id="1">
    <w:p w:rsidR="00CD29F2" w:rsidRDefault="00CD29F2" w:rsidP="00B54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59"/>
    <w:rsid w:val="006467E1"/>
    <w:rsid w:val="00954C4D"/>
    <w:rsid w:val="00B5414B"/>
    <w:rsid w:val="00CD29F2"/>
    <w:rsid w:val="00FC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1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1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</cp:revision>
  <dcterms:created xsi:type="dcterms:W3CDTF">2012-04-13T14:41:00Z</dcterms:created>
  <dcterms:modified xsi:type="dcterms:W3CDTF">2012-06-05T08:51:00Z</dcterms:modified>
</cp:coreProperties>
</file>