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5B" w:rsidRDefault="001D7D5B">
      <w:pPr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厦门大学关于资助</w:t>
      </w:r>
      <w:r>
        <w:rPr>
          <w:rFonts w:ascii="华文仿宋" w:eastAsia="华文仿宋" w:hAnsi="华文仿宋"/>
          <w:b/>
          <w:sz w:val="28"/>
          <w:szCs w:val="28"/>
        </w:rPr>
        <w:t>2014-2015</w:t>
      </w:r>
      <w:r>
        <w:rPr>
          <w:rFonts w:ascii="华文仿宋" w:eastAsia="华文仿宋" w:hAnsi="华文仿宋" w:hint="eastAsia"/>
          <w:b/>
          <w:sz w:val="28"/>
          <w:szCs w:val="28"/>
        </w:rPr>
        <w:t>学年赴外交流学生（第一期）的通知</w:t>
      </w: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生国际化交流项目一直是我校国际化建设工作的重点。为鼓励优秀学生赴国（境）外交流学习，我校每年都为赴国（境）外交流学习的学生提供一定资助。根据厦门大学海外交流资助管理办法，执行的普通资助标准为：赴欧美国家一学年资助额度</w:t>
      </w:r>
      <w:r>
        <w:rPr>
          <w:rFonts w:ascii="华文仿宋" w:eastAsia="华文仿宋" w:hAnsi="华文仿宋"/>
          <w:sz w:val="28"/>
          <w:szCs w:val="28"/>
        </w:rPr>
        <w:t>20,000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人，一学期资助额度</w:t>
      </w:r>
      <w:r>
        <w:rPr>
          <w:rFonts w:ascii="华文仿宋" w:eastAsia="华文仿宋" w:hAnsi="华文仿宋"/>
          <w:sz w:val="28"/>
          <w:szCs w:val="28"/>
        </w:rPr>
        <w:t>10,000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人，暑期班资助额度</w:t>
      </w:r>
      <w:r>
        <w:rPr>
          <w:rFonts w:ascii="华文仿宋" w:eastAsia="华文仿宋" w:hAnsi="华文仿宋"/>
          <w:sz w:val="28"/>
          <w:szCs w:val="28"/>
        </w:rPr>
        <w:t>5,000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人；赴亚洲国家、台港澳地区一学年资助额度</w:t>
      </w:r>
      <w:r>
        <w:rPr>
          <w:rFonts w:ascii="华文仿宋" w:eastAsia="华文仿宋" w:hAnsi="华文仿宋"/>
          <w:sz w:val="28"/>
          <w:szCs w:val="28"/>
        </w:rPr>
        <w:t>10,000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人，一学期资助额度</w:t>
      </w:r>
      <w:r>
        <w:rPr>
          <w:rFonts w:ascii="华文仿宋" w:eastAsia="华文仿宋" w:hAnsi="华文仿宋"/>
          <w:sz w:val="28"/>
          <w:szCs w:val="28"/>
        </w:rPr>
        <w:t>5,000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人，暑期班资助额度</w:t>
      </w:r>
      <w:r>
        <w:rPr>
          <w:rFonts w:ascii="华文仿宋" w:eastAsia="华文仿宋" w:hAnsi="华文仿宋"/>
          <w:sz w:val="28"/>
          <w:szCs w:val="28"/>
        </w:rPr>
        <w:t>2,000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人。根据</w:t>
      </w:r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>“特别资助条款”</w:t>
      </w:r>
      <w:r>
        <w:rPr>
          <w:rFonts w:ascii="华文仿宋" w:eastAsia="华文仿宋" w:hAnsi="华文仿宋"/>
          <w:sz w:val="28"/>
          <w:szCs w:val="28"/>
        </w:rPr>
        <w:t>(</w:t>
      </w:r>
      <w:r>
        <w:rPr>
          <w:rFonts w:ascii="华文仿宋" w:eastAsia="华文仿宋" w:hAnsi="华文仿宋" w:hint="eastAsia"/>
          <w:sz w:val="28"/>
          <w:szCs w:val="28"/>
        </w:rPr>
        <w:t>针对经济困难且学业优秀的学生</w:t>
      </w:r>
      <w:r>
        <w:rPr>
          <w:rFonts w:ascii="华文仿宋" w:eastAsia="华文仿宋" w:hAnsi="华文仿宋"/>
          <w:sz w:val="28"/>
          <w:szCs w:val="28"/>
        </w:rPr>
        <w:t>)</w:t>
      </w:r>
      <w:r>
        <w:rPr>
          <w:rFonts w:ascii="华文仿宋" w:eastAsia="华文仿宋" w:hAnsi="华文仿宋" w:hint="eastAsia"/>
          <w:sz w:val="28"/>
          <w:szCs w:val="28"/>
        </w:rPr>
        <w:t>，对于具有特别资助资格且符合资助条件的学生，按以上资助标准的双倍予以资助。</w:t>
      </w: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国际处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台港澳办会同学生处、研究生院、教务处确定</w:t>
      </w:r>
      <w:r>
        <w:rPr>
          <w:rFonts w:ascii="华文仿宋" w:eastAsia="华文仿宋" w:hAnsi="华文仿宋"/>
          <w:sz w:val="28"/>
          <w:szCs w:val="28"/>
        </w:rPr>
        <w:t>2014-2015</w:t>
      </w:r>
      <w:r>
        <w:rPr>
          <w:rFonts w:ascii="华文仿宋" w:eastAsia="华文仿宋" w:hAnsi="华文仿宋" w:hint="eastAsia"/>
          <w:sz w:val="28"/>
          <w:szCs w:val="28"/>
        </w:rPr>
        <w:t>学年第一期我校交流学生资助名单（详见附件）。按照相关规定，名单进行全校公布，如有相关疑问可以咨询各项目的负责老师，特此通知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</w:p>
    <w:p w:rsidR="001D7D5B" w:rsidRDefault="001D7D5B" w:rsidP="00511337">
      <w:pPr>
        <w:spacing w:line="360" w:lineRule="auto"/>
        <w:ind w:firstLineChars="200" w:firstLine="31680"/>
        <w:rPr>
          <w:rFonts w:ascii="华文仿宋" w:eastAsia="华文仿宋" w:hAnsi="华文仿宋"/>
          <w:sz w:val="28"/>
          <w:szCs w:val="28"/>
        </w:rPr>
      </w:pPr>
    </w:p>
    <w:p w:rsidR="001D7D5B" w:rsidRDefault="001D7D5B" w:rsidP="00511337">
      <w:pPr>
        <w:spacing w:line="360" w:lineRule="auto"/>
        <w:ind w:firstLineChars="150" w:firstLine="316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国际合作与交流处</w:t>
      </w:r>
      <w:r>
        <w:rPr>
          <w:rFonts w:ascii="华文仿宋" w:eastAsia="华文仿宋" w:hAnsi="华文仿宋"/>
          <w:sz w:val="28"/>
          <w:szCs w:val="28"/>
        </w:rPr>
        <w:t>/</w:t>
      </w:r>
      <w:r>
        <w:rPr>
          <w:rFonts w:ascii="华文仿宋" w:eastAsia="华文仿宋" w:hAnsi="华文仿宋" w:hint="eastAsia"/>
          <w:sz w:val="28"/>
          <w:szCs w:val="28"/>
        </w:rPr>
        <w:t>台港澳事务办公室</w:t>
      </w:r>
    </w:p>
    <w:p w:rsidR="001D7D5B" w:rsidRDefault="001D7D5B" w:rsidP="0013773C">
      <w:pPr>
        <w:spacing w:line="360" w:lineRule="auto"/>
        <w:ind w:firstLineChars="150" w:firstLine="31680"/>
        <w:jc w:val="right"/>
        <w:rPr>
          <w:rFonts w:ascii="仿宋" w:eastAsia="仿宋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5"/>
        </w:smartTagPr>
        <w:r>
          <w:rPr>
            <w:rFonts w:ascii="华文仿宋" w:eastAsia="华文仿宋" w:hAnsi="华文仿宋"/>
            <w:sz w:val="28"/>
            <w:szCs w:val="28"/>
          </w:rPr>
          <w:t>2015</w:t>
        </w:r>
        <w:r>
          <w:rPr>
            <w:rFonts w:ascii="华文仿宋" w:eastAsia="华文仿宋" w:hAnsi="华文仿宋" w:hint="eastAsia"/>
            <w:sz w:val="28"/>
            <w:szCs w:val="28"/>
          </w:rPr>
          <w:t>年</w:t>
        </w:r>
        <w:r>
          <w:rPr>
            <w:rFonts w:ascii="华文仿宋" w:eastAsia="华文仿宋" w:hAnsi="华文仿宋"/>
            <w:sz w:val="28"/>
            <w:szCs w:val="28"/>
          </w:rPr>
          <w:t>11</w:t>
        </w:r>
        <w:r>
          <w:rPr>
            <w:rFonts w:ascii="华文仿宋" w:eastAsia="华文仿宋" w:hAnsi="华文仿宋" w:hint="eastAsia"/>
            <w:sz w:val="28"/>
            <w:szCs w:val="28"/>
          </w:rPr>
          <w:t>月</w:t>
        </w:r>
        <w:r>
          <w:rPr>
            <w:rFonts w:ascii="华文仿宋" w:eastAsia="华文仿宋" w:hAnsi="华文仿宋"/>
            <w:sz w:val="28"/>
            <w:szCs w:val="28"/>
          </w:rPr>
          <w:t>3</w:t>
        </w:r>
        <w:r>
          <w:rPr>
            <w:rFonts w:ascii="华文仿宋" w:eastAsia="华文仿宋" w:hAnsi="华文仿宋" w:hint="eastAsia"/>
            <w:sz w:val="28"/>
            <w:szCs w:val="28"/>
          </w:rPr>
          <w:t>日</w:t>
        </w:r>
      </w:smartTag>
    </w:p>
    <w:sectPr w:rsidR="001D7D5B" w:rsidSect="0090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A24"/>
    <w:rsid w:val="00004FF8"/>
    <w:rsid w:val="00025F09"/>
    <w:rsid w:val="00091162"/>
    <w:rsid w:val="000B1C37"/>
    <w:rsid w:val="00116D8E"/>
    <w:rsid w:val="0013773C"/>
    <w:rsid w:val="001D63B5"/>
    <w:rsid w:val="001D7D5B"/>
    <w:rsid w:val="001F6487"/>
    <w:rsid w:val="001F7523"/>
    <w:rsid w:val="00291625"/>
    <w:rsid w:val="003359D1"/>
    <w:rsid w:val="00393E2F"/>
    <w:rsid w:val="003A1087"/>
    <w:rsid w:val="004113E5"/>
    <w:rsid w:val="004230F3"/>
    <w:rsid w:val="00433A6C"/>
    <w:rsid w:val="004D0E7F"/>
    <w:rsid w:val="00511337"/>
    <w:rsid w:val="00544619"/>
    <w:rsid w:val="00600690"/>
    <w:rsid w:val="00644039"/>
    <w:rsid w:val="006718A5"/>
    <w:rsid w:val="00683098"/>
    <w:rsid w:val="006B0ED0"/>
    <w:rsid w:val="007568F6"/>
    <w:rsid w:val="007C56EF"/>
    <w:rsid w:val="00802702"/>
    <w:rsid w:val="0082042F"/>
    <w:rsid w:val="00823B38"/>
    <w:rsid w:val="00902746"/>
    <w:rsid w:val="00945A24"/>
    <w:rsid w:val="00982EDF"/>
    <w:rsid w:val="00995ABF"/>
    <w:rsid w:val="009C50DC"/>
    <w:rsid w:val="009E7014"/>
    <w:rsid w:val="00A91082"/>
    <w:rsid w:val="00AB2A56"/>
    <w:rsid w:val="00AC6706"/>
    <w:rsid w:val="00D131DB"/>
    <w:rsid w:val="00D601D2"/>
    <w:rsid w:val="00DC5D65"/>
    <w:rsid w:val="00E254F4"/>
    <w:rsid w:val="00E40E88"/>
    <w:rsid w:val="00E60CE6"/>
    <w:rsid w:val="00E66783"/>
    <w:rsid w:val="00EC3F6B"/>
    <w:rsid w:val="00F8087F"/>
    <w:rsid w:val="00FD191C"/>
    <w:rsid w:val="112A456E"/>
    <w:rsid w:val="4BD023EF"/>
    <w:rsid w:val="70781ECB"/>
    <w:rsid w:val="7C74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65</Words>
  <Characters>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厦门大学关于资助2014-2015学年赴外交流学生（第一期）的通知</dc:title>
  <dc:subject/>
  <dc:creator>韩晓燕(2013100198)</dc:creator>
  <cp:keywords/>
  <dc:description/>
  <cp:lastModifiedBy>lenovo</cp:lastModifiedBy>
  <cp:revision>3</cp:revision>
  <cp:lastPrinted>2015-10-28T02:07:00Z</cp:lastPrinted>
  <dcterms:created xsi:type="dcterms:W3CDTF">2015-11-04T08:39:00Z</dcterms:created>
  <dcterms:modified xsi:type="dcterms:W3CDTF">2015-11-04T08:39:00Z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