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A9121" w14:textId="77777777" w:rsidR="001345B6" w:rsidRDefault="001345B6" w:rsidP="001345B6">
      <w:pPr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仿宋_GB2312" w:cs="仿宋_GB2312" w:hint="eastAsia"/>
          <w:sz w:val="44"/>
          <w:szCs w:val="44"/>
        </w:rPr>
        <w:t>“智慧团建”系统毕业学生团员团组织关系转接业务操作说明</w:t>
      </w:r>
    </w:p>
    <w:p w14:paraId="151E7BD4" w14:textId="77777777" w:rsidR="001345B6" w:rsidRDefault="001345B6" w:rsidP="001345B6">
      <w:pPr>
        <w:jc w:val="center"/>
        <w:rPr>
          <w:rFonts w:ascii="方正小标宋简体" w:eastAsia="方正小标宋简体" w:hAnsi="仿宋_GB2312" w:cs="仿宋_GB2312"/>
          <w:sz w:val="44"/>
          <w:szCs w:val="44"/>
        </w:rPr>
      </w:pPr>
    </w:p>
    <w:p w14:paraId="4D812984" w14:textId="77777777" w:rsidR="001345B6" w:rsidRDefault="001345B6" w:rsidP="001345B6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一、省内转接流程</w:t>
      </w:r>
    </w:p>
    <w:p w14:paraId="6F227AF3" w14:textId="77777777" w:rsidR="001345B6" w:rsidRDefault="001345B6" w:rsidP="001345B6">
      <w:r>
        <w:object w:dxaOrig="12960" w:dyaOrig="2760" w14:anchorId="0702F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138pt" o:ole="">
            <v:imagedata r:id="rId8" o:title=""/>
          </v:shape>
          <o:OLEObject Type="Embed" ProgID="Visio.Drawing.11" ShapeID="_x0000_i1025" DrawAspect="Content" ObjectID="_1716127357" r:id="rId9"/>
        </w:object>
      </w:r>
    </w:p>
    <w:p w14:paraId="18D3BFDB" w14:textId="77777777" w:rsidR="001345B6" w:rsidRDefault="001345B6" w:rsidP="001345B6"/>
    <w:p w14:paraId="0E73E68A" w14:textId="77777777" w:rsidR="001345B6" w:rsidRDefault="001345B6" w:rsidP="001345B6">
      <w:pPr>
        <w:spacing w:line="276" w:lineRule="auto"/>
        <w:rPr>
          <w:rFonts w:ascii="黑体" w:eastAsia="黑体" w:hAnsi="黑体" w:cs="黑体"/>
          <w:sz w:val="32"/>
          <w:szCs w:val="32"/>
        </w:rPr>
      </w:pPr>
    </w:p>
    <w:p w14:paraId="0F5FF588" w14:textId="77777777" w:rsidR="001345B6" w:rsidRDefault="001345B6" w:rsidP="001345B6">
      <w:pPr>
        <w:spacing w:line="276" w:lineRule="auto"/>
        <w:rPr>
          <w:rFonts w:ascii="黑体" w:eastAsia="黑体" w:hAnsi="黑体" w:cs="黑体"/>
          <w:sz w:val="32"/>
          <w:szCs w:val="32"/>
        </w:rPr>
      </w:pPr>
    </w:p>
    <w:p w14:paraId="6F5B1B20" w14:textId="77777777" w:rsidR="001345B6" w:rsidRDefault="001345B6" w:rsidP="001345B6">
      <w:pPr>
        <w:spacing w:line="276" w:lineRule="auto"/>
        <w:rPr>
          <w:rFonts w:ascii="黑体" w:eastAsia="黑体" w:hAnsi="黑体" w:cs="黑体"/>
          <w:sz w:val="32"/>
          <w:szCs w:val="32"/>
        </w:rPr>
      </w:pPr>
    </w:p>
    <w:p w14:paraId="152C87B9" w14:textId="77777777" w:rsidR="001345B6" w:rsidRDefault="001345B6" w:rsidP="001345B6">
      <w:pPr>
        <w:spacing w:line="276" w:lineRule="auto"/>
        <w:rPr>
          <w:rFonts w:ascii="黑体" w:eastAsia="黑体" w:hAnsi="黑体" w:cs="黑体"/>
          <w:sz w:val="32"/>
          <w:szCs w:val="32"/>
        </w:rPr>
      </w:pPr>
    </w:p>
    <w:p w14:paraId="685F89AA" w14:textId="77777777" w:rsidR="001345B6" w:rsidRDefault="001345B6" w:rsidP="001345B6">
      <w:pPr>
        <w:spacing w:line="276" w:lineRule="auto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二、省外转接流程</w:t>
      </w:r>
    </w:p>
    <w:p w14:paraId="34312735" w14:textId="77777777" w:rsidR="001345B6" w:rsidRDefault="001345B6" w:rsidP="001345B6">
      <w:r>
        <w:t xml:space="preserve">  </w:t>
      </w:r>
      <w:r>
        <w:object w:dxaOrig="13410" w:dyaOrig="1870" w14:anchorId="17178AD6">
          <v:shape id="_x0000_i1026" type="#_x0000_t75" style="width:670.5pt;height:93pt" o:ole="">
            <v:imagedata r:id="rId10" o:title=""/>
          </v:shape>
          <o:OLEObject Type="Embed" ProgID="Visio.Drawing.11" ShapeID="_x0000_i1026" DrawAspect="Content" ObjectID="_1716127358" r:id="rId11"/>
        </w:object>
      </w:r>
    </w:p>
    <w:p w14:paraId="5CB9FE09" w14:textId="77777777" w:rsidR="001345B6" w:rsidRDefault="001345B6" w:rsidP="001345B6">
      <w:pPr>
        <w:spacing w:line="560" w:lineRule="exact"/>
        <w:ind w:firstLineChars="200" w:firstLine="420"/>
        <w:jc w:val="center"/>
        <w:sectPr w:rsidR="001345B6" w:rsidSect="001345B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object w:dxaOrig="14010" w:dyaOrig="4250" w14:anchorId="7D35F30E">
          <v:shape id="_x0000_i1027" type="#_x0000_t75" style="width:700.5pt;height:212.25pt" o:ole="">
            <v:imagedata r:id="rId12" o:title=""/>
          </v:shape>
          <o:OLEObject Type="Embed" ProgID="Visio.Drawing.11" ShapeID="_x0000_i1027" DrawAspect="Content" ObjectID="_1716127359" r:id="rId13"/>
        </w:object>
      </w:r>
    </w:p>
    <w:p w14:paraId="66537AAE" w14:textId="77777777" w:rsidR="00456DA4" w:rsidRPr="00997387" w:rsidRDefault="00AC6D7A" w:rsidP="001345B6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微软雅黑"/>
          <w:bCs/>
          <w:sz w:val="44"/>
          <w:szCs w:val="44"/>
        </w:rPr>
      </w:pPr>
      <w:r w:rsidRPr="00997387">
        <w:rPr>
          <w:rFonts w:ascii="方正小标宋简体" w:eastAsia="方正小标宋简体" w:hAnsi="方正小标宋简体" w:cs="微软雅黑" w:hint="eastAsia"/>
          <w:bCs/>
          <w:sz w:val="44"/>
          <w:szCs w:val="44"/>
        </w:rPr>
        <w:lastRenderedPageBreak/>
        <w:t>组织关系转接界面操作说明</w:t>
      </w:r>
    </w:p>
    <w:p w14:paraId="2B965621" w14:textId="77777777" w:rsidR="00997387" w:rsidRDefault="00AC6D7A" w:rsidP="00025553">
      <w:pPr>
        <w:pStyle w:val="2"/>
        <w:numPr>
          <w:ilvl w:val="1"/>
          <w:numId w:val="0"/>
        </w:numPr>
        <w:spacing w:before="156" w:after="156" w:line="560" w:lineRule="exact"/>
        <w:ind w:firstLineChars="200" w:firstLine="640"/>
        <w:rPr>
          <w:rFonts w:ascii="黑体" w:eastAsia="黑体" w:hAnsi="黑体" w:cs="微软雅黑"/>
        </w:rPr>
      </w:pPr>
      <w:bookmarkStart w:id="0" w:name="_Ref16514719"/>
      <w:bookmarkStart w:id="1" w:name="_Toc16519038"/>
      <w:bookmarkStart w:id="2" w:name="_Toc16518993"/>
      <w:bookmarkStart w:id="3" w:name="_Toc15922469"/>
      <w:bookmarkStart w:id="4" w:name="_Ref16523300"/>
      <w:bookmarkStart w:id="5" w:name="_Toc33629465"/>
      <w:bookmarkStart w:id="6" w:name="_Toc16190915"/>
      <w:bookmarkStart w:id="7" w:name="_Toc15925528"/>
      <w:r w:rsidRPr="00997387">
        <w:rPr>
          <w:rFonts w:ascii="黑体" w:eastAsia="黑体" w:hAnsi="黑体" w:cs="微软雅黑" w:hint="eastAsia"/>
        </w:rPr>
        <w:t>一、（团员）</w:t>
      </w:r>
      <w:proofErr w:type="gramStart"/>
      <w:r w:rsidRPr="00997387">
        <w:rPr>
          <w:rFonts w:ascii="黑体" w:eastAsia="黑体" w:hAnsi="黑体" w:cs="微软雅黑" w:hint="eastAsia"/>
        </w:rPr>
        <w:t>微官网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proofErr w:type="gramEnd"/>
    </w:p>
    <w:p w14:paraId="4172FF90" w14:textId="77777777" w:rsidR="00456DA4" w:rsidRPr="00997387" w:rsidRDefault="00997387" w:rsidP="00025553">
      <w:pPr>
        <w:pStyle w:val="2"/>
        <w:numPr>
          <w:ilvl w:val="1"/>
          <w:numId w:val="0"/>
        </w:numPr>
        <w:spacing w:before="156" w:after="156" w:line="560" w:lineRule="exact"/>
        <w:ind w:firstLineChars="200" w:firstLine="643"/>
        <w:rPr>
          <w:rFonts w:ascii="黑体" w:eastAsia="黑体" w:hAnsi="黑体" w:cs="微软雅黑"/>
        </w:rPr>
      </w:pPr>
      <w:r>
        <w:rPr>
          <w:rFonts w:ascii="仿宋" w:eastAsia="仿宋" w:hAnsi="仿宋" w:cs="微软雅黑" w:hint="eastAsia"/>
          <w:b/>
        </w:rPr>
        <w:t>1</w:t>
      </w:r>
      <w:r>
        <w:rPr>
          <w:rFonts w:ascii="仿宋" w:eastAsia="仿宋" w:hAnsi="仿宋" w:cs="微软雅黑"/>
          <w:b/>
        </w:rPr>
        <w:t>.</w:t>
      </w:r>
      <w:r w:rsidR="00AC6D7A" w:rsidRPr="00997387">
        <w:rPr>
          <w:rFonts w:ascii="仿宋" w:eastAsia="仿宋" w:hAnsi="仿宋" w:cs="微软雅黑" w:hint="eastAsia"/>
          <w:b/>
        </w:rPr>
        <w:t>登录</w:t>
      </w:r>
    </w:p>
    <w:p w14:paraId="73C30D67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省内普通团员登录智慧团</w:t>
      </w:r>
      <w:proofErr w:type="gramStart"/>
      <w:r w:rsidRPr="00997387">
        <w:rPr>
          <w:rFonts w:ascii="仿宋" w:eastAsia="仿宋" w:hAnsi="仿宋" w:cs="微软雅黑" w:hint="eastAsia"/>
          <w:sz w:val="32"/>
          <w:szCs w:val="32"/>
        </w:rPr>
        <w:t>建微官网</w:t>
      </w:r>
      <w:proofErr w:type="gramEnd"/>
      <w:r w:rsidRPr="00997387">
        <w:rPr>
          <w:rFonts w:ascii="仿宋" w:eastAsia="仿宋" w:hAnsi="仿宋" w:cs="微软雅黑" w:hint="eastAsia"/>
          <w:sz w:val="32"/>
          <w:szCs w:val="32"/>
        </w:rPr>
        <w:t>，进入首页。页面如下图所示：</w:t>
      </w:r>
    </w:p>
    <w:p w14:paraId="1CE61D4F" w14:textId="77777777" w:rsidR="00456DA4" w:rsidRPr="00997387" w:rsidRDefault="00AC6D7A" w:rsidP="00025553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19BA4C96" wp14:editId="1B18CA92">
            <wp:extent cx="1334770" cy="2698750"/>
            <wp:effectExtent l="0" t="0" r="0" b="6350"/>
            <wp:docPr id="41" name="图片 41" descr="C:\Users\zlj\AppData\Local\Temp\15648535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lj\AppData\Local\Temp\156485358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616" cy="270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20F6" w14:textId="77777777" w:rsidR="00456DA4" w:rsidRPr="00997387" w:rsidRDefault="00997387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r>
        <w:rPr>
          <w:rFonts w:ascii="仿宋" w:eastAsia="仿宋" w:hAnsi="仿宋" w:cs="微软雅黑" w:hint="eastAsia"/>
          <w:b/>
          <w:bCs/>
          <w:sz w:val="32"/>
          <w:szCs w:val="32"/>
        </w:rPr>
        <w:t>2</w:t>
      </w:r>
      <w:r>
        <w:rPr>
          <w:rFonts w:ascii="仿宋" w:eastAsia="仿宋" w:hAnsi="仿宋" w:cs="微软雅黑"/>
          <w:b/>
          <w:bCs/>
          <w:sz w:val="32"/>
          <w:szCs w:val="32"/>
        </w:rPr>
        <w:t>.</w:t>
      </w:r>
      <w:r w:rsidR="00AC6D7A" w:rsidRPr="00997387">
        <w:rPr>
          <w:rFonts w:ascii="仿宋" w:eastAsia="仿宋" w:hAnsi="仿宋" w:cs="微软雅黑" w:hint="eastAsia"/>
          <w:b/>
          <w:bCs/>
          <w:sz w:val="32"/>
          <w:szCs w:val="32"/>
        </w:rPr>
        <w:t>发起转接</w:t>
      </w:r>
    </w:p>
    <w:p w14:paraId="50A05F39" w14:textId="77777777" w:rsidR="00456DA4" w:rsidRPr="00997387" w:rsidRDefault="00AC6D7A" w:rsidP="00025553">
      <w:pPr>
        <w:numPr>
          <w:ilvl w:val="0"/>
          <w:numId w:val="3"/>
        </w:num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省内转接</w:t>
      </w:r>
    </w:p>
    <w:p w14:paraId="3371F017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点击“</w:t>
      </w:r>
      <w:r w:rsidRPr="00997387">
        <w:rPr>
          <w:rFonts w:ascii="仿宋" w:eastAsia="仿宋" w:hAnsi="仿宋" w:cs="微软雅黑" w:hint="eastAsia"/>
          <w:noProof/>
          <w:sz w:val="32"/>
          <w:szCs w:val="32"/>
        </w:rPr>
        <w:drawing>
          <wp:inline distT="0" distB="0" distL="114300" distR="114300" wp14:anchorId="211FFFBC" wp14:editId="63A287B7">
            <wp:extent cx="296545" cy="277495"/>
            <wp:effectExtent l="0" t="0" r="8255" b="825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888" cy="2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87">
        <w:rPr>
          <w:rFonts w:ascii="仿宋" w:eastAsia="仿宋" w:hAnsi="仿宋" w:cs="微软雅黑" w:hint="eastAsia"/>
          <w:sz w:val="32"/>
          <w:szCs w:val="32"/>
        </w:rPr>
        <w:t>”，若该团员从未发起转接申请，此时，页面直接跳转到申请【组织关系转接】页面，填写相关转接申请信息。如下图所示：</w:t>
      </w:r>
    </w:p>
    <w:p w14:paraId="351468CA" w14:textId="77777777" w:rsidR="00456DA4" w:rsidRPr="00997387" w:rsidRDefault="00AC6D7A" w:rsidP="00025553">
      <w:pPr>
        <w:pStyle w:val="a5"/>
        <w:ind w:firstLine="640"/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lastRenderedPageBreak/>
        <w:drawing>
          <wp:inline distT="0" distB="0" distL="0" distR="0" wp14:anchorId="6D3D6F10" wp14:editId="68DAB51E">
            <wp:extent cx="1541145" cy="3041650"/>
            <wp:effectExtent l="0" t="0" r="1905" b="6350"/>
            <wp:docPr id="451" name="图片 451" descr="C:\Users\zlj\AppData\Local\Temp\15662880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C:\Users\zlj\AppData\Local\Temp\1566288073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06" cy="30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DD54" w14:textId="77777777" w:rsidR="00456DA4" w:rsidRPr="00997387" w:rsidRDefault="00AC6D7A" w:rsidP="00025553">
      <w:pPr>
        <w:pStyle w:val="a5"/>
        <w:spacing w:line="560" w:lineRule="exact"/>
        <w:ind w:firstLine="643"/>
        <w:rPr>
          <w:rFonts w:ascii="仿宋" w:eastAsia="仿宋" w:hAnsi="仿宋" w:cs="微软雅黑"/>
          <w:b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sz w:val="32"/>
          <w:szCs w:val="32"/>
        </w:rPr>
        <w:t>注意事项：</w:t>
      </w:r>
    </w:p>
    <w:p w14:paraId="34ABD873" w14:textId="77777777" w:rsidR="00456DA4" w:rsidRPr="00997387" w:rsidRDefault="00AC6D7A" w:rsidP="00025553">
      <w:pPr>
        <w:pStyle w:val="a5"/>
        <w:numPr>
          <w:ilvl w:val="0"/>
          <w:numId w:val="4"/>
        </w:numPr>
        <w:spacing w:line="560" w:lineRule="exact"/>
        <w:ind w:left="0" w:firstLineChars="0" w:firstLine="198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若该团员有发起过转接申请，且转出团委审核审核未完成，此时，点击“</w:t>
      </w:r>
      <w:r w:rsidRPr="00997387">
        <w:rPr>
          <w:rFonts w:ascii="仿宋" w:eastAsia="仿宋" w:hAnsi="仿宋" w:cs="微软雅黑" w:hint="eastAsia"/>
          <w:noProof/>
          <w:sz w:val="32"/>
          <w:szCs w:val="32"/>
        </w:rPr>
        <w:drawing>
          <wp:inline distT="0" distB="0" distL="114300" distR="114300" wp14:anchorId="296326ED" wp14:editId="5BD92292">
            <wp:extent cx="296545" cy="277495"/>
            <wp:effectExtent l="0" t="0" r="8255" b="825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54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87">
        <w:rPr>
          <w:rFonts w:ascii="仿宋" w:eastAsia="仿宋" w:hAnsi="仿宋" w:cs="微软雅黑" w:hint="eastAsia"/>
          <w:sz w:val="32"/>
          <w:szCs w:val="32"/>
        </w:rPr>
        <w:t>”，页面跳转到【组织关系转接】的记录页面；该页面显示转接未完成的记录、“发起转接”按钮以及“撤销”按钮。如下图所示：</w:t>
      </w:r>
    </w:p>
    <w:p w14:paraId="3F9B9436" w14:textId="77777777" w:rsidR="00456DA4" w:rsidRPr="00997387" w:rsidRDefault="00AC6D7A" w:rsidP="00025553">
      <w:pPr>
        <w:pStyle w:val="a5"/>
        <w:ind w:firstLineChars="0" w:firstLine="0"/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34101807" wp14:editId="687687FA">
            <wp:extent cx="1564005" cy="2901950"/>
            <wp:effectExtent l="0" t="0" r="0" b="0"/>
            <wp:docPr id="43" name="图片 43" descr="C:\Users\zlj\AppData\Local\Temp\15648541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zlj\AppData\Local\Temp\1564854177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037" cy="29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ACB0" w14:textId="77777777" w:rsidR="00456DA4" w:rsidRPr="00997387" w:rsidRDefault="00AC6D7A" w:rsidP="00025553">
      <w:pPr>
        <w:pStyle w:val="a5"/>
        <w:numPr>
          <w:ilvl w:val="0"/>
          <w:numId w:val="5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若团员的转接申请已完成转出团委审核，此时，【发起转接】页面只有该团员的转接信息以及“发起转接”按钮，</w:t>
      </w:r>
      <w:r w:rsidRPr="00997387">
        <w:rPr>
          <w:rFonts w:ascii="仿宋" w:eastAsia="仿宋" w:hAnsi="仿宋" w:cs="微软雅黑" w:hint="eastAsia"/>
          <w:sz w:val="32"/>
          <w:szCs w:val="32"/>
        </w:rPr>
        <w:lastRenderedPageBreak/>
        <w:t>而没有“撤销”按钮。如下图所示：</w:t>
      </w:r>
    </w:p>
    <w:p w14:paraId="459ACA4F" w14:textId="77777777" w:rsidR="00456DA4" w:rsidRPr="00997387" w:rsidRDefault="00AC6D7A" w:rsidP="00025553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264B6DF2" wp14:editId="36C59483">
            <wp:extent cx="1523365" cy="2901950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1217" cy="291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0187" w14:textId="77777777" w:rsidR="00456DA4" w:rsidRPr="00997387" w:rsidRDefault="00AC6D7A" w:rsidP="00025553">
      <w:pPr>
        <w:numPr>
          <w:ilvl w:val="0"/>
          <w:numId w:val="3"/>
        </w:num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省外转接</w:t>
      </w:r>
    </w:p>
    <w:p w14:paraId="3E578729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组织关系转接申请页面显示“转出组织”、“接收组织”、“查找组织”、“选择组织关系转接事由”以及“选择团员”这几个字段，按照顺序填写相关信息。</w:t>
      </w:r>
    </w:p>
    <w:p w14:paraId="3EE9180C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在“接收组织”的选择上，</w:t>
      </w:r>
      <w:proofErr w:type="gramStart"/>
      <w:r w:rsidRPr="00997387">
        <w:rPr>
          <w:rFonts w:ascii="仿宋" w:eastAsia="仿宋" w:hAnsi="仿宋" w:cs="微软雅黑" w:hint="eastAsia"/>
          <w:sz w:val="32"/>
          <w:szCs w:val="32"/>
        </w:rPr>
        <w:t>需勾选“省外”</w:t>
      </w:r>
      <w:proofErr w:type="gramEnd"/>
      <w:r w:rsidRPr="00997387">
        <w:rPr>
          <w:rFonts w:ascii="仿宋" w:eastAsia="仿宋" w:hAnsi="仿宋" w:cs="微软雅黑" w:hint="eastAsia"/>
          <w:sz w:val="32"/>
          <w:szCs w:val="32"/>
        </w:rPr>
        <w:t>，发起“省外”组织关系转接</w:t>
      </w:r>
      <w:bookmarkStart w:id="8" w:name="_Toc16519042"/>
      <w:bookmarkStart w:id="9" w:name="_Toc16518997"/>
      <w:r w:rsidRPr="00997387">
        <w:rPr>
          <w:rFonts w:ascii="仿宋" w:eastAsia="仿宋" w:hAnsi="仿宋" w:cs="微软雅黑" w:hint="eastAsia"/>
          <w:sz w:val="32"/>
          <w:szCs w:val="32"/>
        </w:rPr>
        <w:t>。</w:t>
      </w:r>
    </w:p>
    <w:bookmarkEnd w:id="8"/>
    <w:bookmarkEnd w:id="9"/>
    <w:p w14:paraId="0F4C4A45" w14:textId="77777777" w:rsidR="00997387" w:rsidRPr="00997387" w:rsidRDefault="00AC6D7A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省外组织转接关系分两种情况：</w:t>
      </w:r>
    </w:p>
    <w:p w14:paraId="7CC9FE99" w14:textId="77777777" w:rsidR="00456DA4" w:rsidRPr="00997387" w:rsidRDefault="00997387" w:rsidP="00025553">
      <w:pPr>
        <w:spacing w:line="560" w:lineRule="exact"/>
        <w:ind w:firstLineChars="200" w:firstLine="640"/>
        <w:rPr>
          <w:rFonts w:ascii="仿宋" w:eastAsia="仿宋" w:hAnsi="仿宋" w:cs="微软雅黑"/>
          <w:b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Cs/>
          <w:sz w:val="32"/>
          <w:szCs w:val="32"/>
        </w:rPr>
        <w:t>①</w:t>
      </w:r>
      <w:r w:rsidR="00AC6D7A" w:rsidRPr="00997387">
        <w:rPr>
          <w:rFonts w:ascii="仿宋" w:eastAsia="仿宋" w:hAnsi="仿宋" w:cs="微软雅黑" w:hint="eastAsia"/>
          <w:bCs/>
          <w:sz w:val="32"/>
          <w:szCs w:val="32"/>
        </w:rPr>
        <w:t>从省内转出至省外</w:t>
      </w:r>
    </w:p>
    <w:p w14:paraId="6C3922FF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proofErr w:type="gramStart"/>
      <w:r w:rsidRPr="00997387">
        <w:rPr>
          <w:rFonts w:ascii="仿宋" w:eastAsia="仿宋" w:hAnsi="仿宋" w:cs="微软雅黑" w:hint="eastAsia"/>
          <w:sz w:val="32"/>
          <w:szCs w:val="32"/>
        </w:rPr>
        <w:t>勾选“省外”</w:t>
      </w:r>
      <w:proofErr w:type="gramEnd"/>
      <w:r w:rsidRPr="00997387">
        <w:rPr>
          <w:rFonts w:ascii="仿宋" w:eastAsia="仿宋" w:hAnsi="仿宋" w:cs="微软雅黑" w:hint="eastAsia"/>
          <w:sz w:val="32"/>
          <w:szCs w:val="32"/>
        </w:rPr>
        <w:t>后，需按照实际情况选择“省份”，然后点击“查找组织”，选择相应的组织进行组织关系的转接。如下图所示：</w:t>
      </w:r>
    </w:p>
    <w:p w14:paraId="670094BC" w14:textId="77777777" w:rsidR="00456DA4" w:rsidRPr="00997387" w:rsidRDefault="00AC6D7A" w:rsidP="00025553">
      <w:pPr>
        <w:jc w:val="center"/>
        <w:rPr>
          <w:rFonts w:ascii="宋体" w:hAnsi="宋体"/>
          <w:sz w:val="32"/>
          <w:szCs w:val="32"/>
        </w:rPr>
      </w:pPr>
      <w:r w:rsidRPr="00997387">
        <w:rPr>
          <w:noProof/>
          <w:sz w:val="32"/>
          <w:szCs w:val="32"/>
        </w:rPr>
        <w:lastRenderedPageBreak/>
        <w:drawing>
          <wp:inline distT="0" distB="0" distL="0" distR="0" wp14:anchorId="54DF36E3" wp14:editId="12497F61">
            <wp:extent cx="1699260" cy="852805"/>
            <wp:effectExtent l="0" t="0" r="0" b="4445"/>
            <wp:docPr id="469" name="图片 469" descr="C:\Users\zlj\AppData\Local\Temp\1566289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 descr="C:\Users\zlj\AppData\Local\Temp\1566289482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822" cy="8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87">
        <w:rPr>
          <w:rFonts w:ascii="宋体" w:hAnsi="宋体" w:hint="eastAsia"/>
          <w:sz w:val="32"/>
          <w:szCs w:val="32"/>
        </w:rPr>
        <w:t xml:space="preserve">   </w:t>
      </w:r>
      <w:r w:rsidRPr="00997387">
        <w:rPr>
          <w:noProof/>
          <w:sz w:val="32"/>
          <w:szCs w:val="32"/>
        </w:rPr>
        <w:drawing>
          <wp:inline distT="0" distB="0" distL="0" distR="0" wp14:anchorId="28A868B5" wp14:editId="5FC5B1A2">
            <wp:extent cx="1722755" cy="2736850"/>
            <wp:effectExtent l="0" t="0" r="0" b="6350"/>
            <wp:docPr id="478" name="图片 478" descr="C:\Users\zlj\AppData\Local\Temp\15662925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C:\Users\zlj\AppData\Local\Temp\1566292511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549" cy="274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D321" w14:textId="77777777" w:rsidR="00456DA4" w:rsidRPr="00997387" w:rsidRDefault="00AC6D7A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sz w:val="32"/>
          <w:szCs w:val="32"/>
        </w:rPr>
        <w:t>注意：</w:t>
      </w:r>
    </w:p>
    <w:p w14:paraId="49EE62DE" w14:textId="77777777" w:rsidR="00456DA4" w:rsidRPr="00997387" w:rsidRDefault="00AC6D7A" w:rsidP="00025553">
      <w:pPr>
        <w:pStyle w:val="a5"/>
        <w:numPr>
          <w:ilvl w:val="0"/>
          <w:numId w:val="5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在选择“省份”时，</w:t>
      </w:r>
      <w:proofErr w:type="gramStart"/>
      <w:r w:rsidRPr="00997387">
        <w:rPr>
          <w:rFonts w:ascii="仿宋" w:eastAsia="仿宋" w:hAnsi="仿宋" w:cs="微软雅黑" w:hint="eastAsia"/>
          <w:sz w:val="32"/>
          <w:szCs w:val="32"/>
        </w:rPr>
        <w:t>若申请</w:t>
      </w:r>
      <w:proofErr w:type="gramEnd"/>
      <w:r w:rsidRPr="00997387">
        <w:rPr>
          <w:rFonts w:ascii="仿宋" w:eastAsia="仿宋" w:hAnsi="仿宋" w:cs="微软雅黑" w:hint="eastAsia"/>
          <w:sz w:val="32"/>
          <w:szCs w:val="32"/>
        </w:rPr>
        <w:t>转接的省外组织属于“全国铁道”、“全国民航”、“中央和国家机关”、“中央金融”、“中央企业”及“新疆生产建设”这些组织，此时，需要按照组织所属的实际情况选择。如下图所示：</w:t>
      </w:r>
    </w:p>
    <w:p w14:paraId="5953BC3C" w14:textId="77777777" w:rsidR="00456DA4" w:rsidRPr="00997387" w:rsidRDefault="00AC6D7A" w:rsidP="00025553">
      <w:pPr>
        <w:jc w:val="center"/>
        <w:rPr>
          <w:rFonts w:ascii="宋体" w:hAnsi="宋体"/>
          <w:sz w:val="32"/>
          <w:szCs w:val="32"/>
        </w:rPr>
      </w:pPr>
      <w:r w:rsidRPr="00997387">
        <w:rPr>
          <w:noProof/>
          <w:sz w:val="32"/>
          <w:szCs w:val="32"/>
        </w:rPr>
        <w:drawing>
          <wp:inline distT="0" distB="0" distL="0" distR="0" wp14:anchorId="3E3C7170" wp14:editId="2FD8AA82">
            <wp:extent cx="1089660" cy="14211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r="40764"/>
                    <a:stretch>
                      <a:fillRect/>
                    </a:stretch>
                  </pic:blipFill>
                  <pic:spPr>
                    <a:xfrm>
                      <a:off x="0" y="0"/>
                      <a:ext cx="1091874" cy="14236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1E9D" w14:textId="77777777" w:rsidR="00456DA4" w:rsidRPr="00997387" w:rsidRDefault="00AC6D7A" w:rsidP="00025553">
      <w:pPr>
        <w:pStyle w:val="a5"/>
        <w:numPr>
          <w:ilvl w:val="0"/>
          <w:numId w:val="5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在进入“查找组织”后，进行“组织类别”的选择，可以更加方便地找到相应组织类别的组织。如下图所示：</w:t>
      </w:r>
    </w:p>
    <w:p w14:paraId="67C85E8D" w14:textId="77777777" w:rsidR="00456DA4" w:rsidRPr="00997387" w:rsidRDefault="00AC6D7A" w:rsidP="00025553">
      <w:pPr>
        <w:pStyle w:val="a5"/>
        <w:ind w:firstLineChars="0" w:firstLine="0"/>
        <w:jc w:val="center"/>
        <w:rPr>
          <w:rFonts w:ascii="宋体" w:hAnsi="宋体"/>
          <w:sz w:val="32"/>
          <w:szCs w:val="32"/>
        </w:rPr>
      </w:pPr>
      <w:r w:rsidRPr="00997387">
        <w:rPr>
          <w:rFonts w:ascii="宋体" w:hAnsi="宋体"/>
          <w:noProof/>
          <w:sz w:val="32"/>
          <w:szCs w:val="32"/>
        </w:rPr>
        <w:lastRenderedPageBreak/>
        <w:drawing>
          <wp:inline distT="0" distB="0" distL="0" distR="0" wp14:anchorId="26120862" wp14:editId="1CD85233">
            <wp:extent cx="1488440" cy="2292350"/>
            <wp:effectExtent l="0" t="0" r="0" b="0"/>
            <wp:docPr id="481" name="图片 481" descr="C:\Users\zlj\AppData\Local\Temp\1566292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C:\Users\zlj\AppData\Local\Temp\156629279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992" cy="229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87">
        <w:rPr>
          <w:rFonts w:ascii="宋体" w:hAnsi="宋体" w:hint="eastAsia"/>
          <w:sz w:val="32"/>
          <w:szCs w:val="32"/>
        </w:rPr>
        <w:t xml:space="preserve">    </w:t>
      </w:r>
      <w:r w:rsidRPr="00997387">
        <w:rPr>
          <w:noProof/>
          <w:sz w:val="32"/>
          <w:szCs w:val="32"/>
        </w:rPr>
        <w:drawing>
          <wp:inline distT="0" distB="0" distL="0" distR="0" wp14:anchorId="31D623A7" wp14:editId="7F228F30">
            <wp:extent cx="1383030" cy="2315210"/>
            <wp:effectExtent l="0" t="0" r="7620" b="889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5403" cy="23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2842" w14:textId="77777777" w:rsidR="00456DA4" w:rsidRPr="00997387" w:rsidRDefault="00997387" w:rsidP="00025553">
      <w:pPr>
        <w:spacing w:line="560" w:lineRule="exact"/>
        <w:ind w:firstLineChars="200" w:firstLine="640"/>
        <w:rPr>
          <w:rFonts w:ascii="仿宋" w:eastAsia="仿宋" w:hAnsi="仿宋" w:cs="微软雅黑"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Cs/>
          <w:sz w:val="32"/>
          <w:szCs w:val="32"/>
          <w:highlight w:val="lightGray"/>
        </w:rPr>
        <w:t>②</w:t>
      </w:r>
      <w:r w:rsidR="00AC6D7A" w:rsidRPr="00997387">
        <w:rPr>
          <w:rFonts w:ascii="仿宋" w:eastAsia="仿宋" w:hAnsi="仿宋" w:cs="微软雅黑" w:hint="eastAsia"/>
          <w:bCs/>
          <w:sz w:val="32"/>
          <w:szCs w:val="32"/>
        </w:rPr>
        <w:t>从省外转入至省内</w:t>
      </w:r>
    </w:p>
    <w:p w14:paraId="0E752813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“智慧团建”系统对于从省外转入省内团员的说明如下：</w:t>
      </w:r>
    </w:p>
    <w:p w14:paraId="3F8F07F1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原则上转入审核通过之后，团员要先通过“智慧团建”系统进行团员报到，报到需通过团委审核。</w:t>
      </w:r>
    </w:p>
    <w:p w14:paraId="6D307460" w14:textId="77777777" w:rsidR="00456DA4" w:rsidRPr="00997387" w:rsidRDefault="00AC6D7A" w:rsidP="00025553">
      <w:pPr>
        <w:numPr>
          <w:ilvl w:val="0"/>
          <w:numId w:val="2"/>
        </w:numPr>
        <w:ind w:left="0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10" w:name="_Ref16514918"/>
      <w:bookmarkStart w:id="11" w:name="_Toc16519000"/>
      <w:bookmarkStart w:id="12" w:name="_Toc16519045"/>
      <w:bookmarkStart w:id="13" w:name="_Toc33629469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提交申请</w:t>
      </w:r>
      <w:bookmarkEnd w:id="10"/>
      <w:bookmarkEnd w:id="11"/>
      <w:bookmarkEnd w:id="12"/>
      <w:bookmarkEnd w:id="13"/>
    </w:p>
    <w:p w14:paraId="76ED802E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b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选择“接收组织”后，要根据实际情况选择“组织关系转接事由”。</w:t>
      </w:r>
    </w:p>
    <w:p w14:paraId="105B67EA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组织关系转接申请信息填写完毕后，点击“提交”；页面弹出【确定要转出组织关系？】提示框。如下图所示：</w:t>
      </w:r>
    </w:p>
    <w:p w14:paraId="1DAE3195" w14:textId="77777777" w:rsidR="00456DA4" w:rsidRPr="00997387" w:rsidRDefault="00AC6D7A" w:rsidP="00025553">
      <w:pPr>
        <w:pStyle w:val="a5"/>
        <w:ind w:firstLineChars="0" w:firstLine="0"/>
        <w:jc w:val="center"/>
        <w:rPr>
          <w:sz w:val="32"/>
          <w:szCs w:val="32"/>
        </w:rPr>
      </w:pPr>
      <w:r w:rsidRPr="00997387">
        <w:rPr>
          <w:noProof/>
          <w:sz w:val="32"/>
          <w:szCs w:val="32"/>
        </w:rPr>
        <w:drawing>
          <wp:inline distT="0" distB="0" distL="0" distR="0" wp14:anchorId="6BDC1640" wp14:editId="754E9227">
            <wp:extent cx="1980765" cy="774700"/>
            <wp:effectExtent l="0" t="0" r="635" b="6350"/>
            <wp:docPr id="48" name="图片 48" descr="C:\Users\zlj\AppData\Local\Temp\1564855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zlj\AppData\Local\Temp\1564855628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7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F619" w14:textId="77777777" w:rsidR="00456DA4" w:rsidRPr="00997387" w:rsidRDefault="00AC6D7A" w:rsidP="00025553">
      <w:pPr>
        <w:pStyle w:val="a5"/>
        <w:spacing w:line="560" w:lineRule="exact"/>
        <w:ind w:firstLine="643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sz w:val="32"/>
          <w:szCs w:val="32"/>
        </w:rPr>
        <w:t>注意：</w:t>
      </w:r>
    </w:p>
    <w:p w14:paraId="25DDF62C" w14:textId="77777777" w:rsidR="00456DA4" w:rsidRPr="00997387" w:rsidRDefault="00AC6D7A" w:rsidP="00025553">
      <w:pPr>
        <w:pStyle w:val="a5"/>
        <w:numPr>
          <w:ilvl w:val="0"/>
          <w:numId w:val="7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点击“确定”，信息提交到组织关系转接的记录页面。</w:t>
      </w:r>
    </w:p>
    <w:p w14:paraId="4F39CEB3" w14:textId="77777777" w:rsidR="00456DA4" w:rsidRPr="00997387" w:rsidRDefault="00AC6D7A" w:rsidP="00025553">
      <w:pPr>
        <w:numPr>
          <w:ilvl w:val="0"/>
          <w:numId w:val="2"/>
        </w:numPr>
        <w:ind w:left="-425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14" w:name="_Toc16519046"/>
      <w:bookmarkStart w:id="15" w:name="_Ref16515514"/>
      <w:bookmarkStart w:id="16" w:name="_Toc16519001"/>
      <w:bookmarkStart w:id="17" w:name="_Toc33629470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撤销申请</w:t>
      </w:r>
      <w:bookmarkEnd w:id="14"/>
      <w:bookmarkEnd w:id="15"/>
      <w:bookmarkEnd w:id="16"/>
      <w:bookmarkEnd w:id="17"/>
    </w:p>
    <w:p w14:paraId="77BB8543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若信息填写有误，且转出团委尚未审核通过，可撤销该申请。</w:t>
      </w:r>
    </w:p>
    <w:p w14:paraId="6FF44C2E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点击“撤销”，页面弹出【确定要撤销您的组织关系转</w:t>
      </w:r>
      <w:r w:rsidRPr="00997387">
        <w:rPr>
          <w:rFonts w:ascii="仿宋" w:eastAsia="仿宋" w:hAnsi="仿宋" w:cs="微软雅黑" w:hint="eastAsia"/>
          <w:sz w:val="32"/>
          <w:szCs w:val="32"/>
        </w:rPr>
        <w:lastRenderedPageBreak/>
        <w:t>出申请吗？】提醒框，选择“确定”，信息撤销成功。如下图所示：</w:t>
      </w:r>
    </w:p>
    <w:p w14:paraId="0A1B6FD5" w14:textId="77777777" w:rsidR="00456DA4" w:rsidRPr="00997387" w:rsidRDefault="00AC6D7A" w:rsidP="00025553">
      <w:pPr>
        <w:pStyle w:val="a5"/>
        <w:ind w:firstLineChars="0" w:firstLine="0"/>
        <w:jc w:val="center"/>
        <w:rPr>
          <w:sz w:val="32"/>
          <w:szCs w:val="32"/>
        </w:rPr>
      </w:pPr>
      <w:r w:rsidRPr="00997387">
        <w:rPr>
          <w:noProof/>
          <w:sz w:val="32"/>
          <w:szCs w:val="32"/>
        </w:rPr>
        <w:drawing>
          <wp:inline distT="0" distB="0" distL="0" distR="0" wp14:anchorId="6249DA93" wp14:editId="465335B5">
            <wp:extent cx="1593850" cy="2241550"/>
            <wp:effectExtent l="0" t="0" r="6350" b="6350"/>
            <wp:docPr id="51" name="图片 51" descr="C:\Users\zlj\AppData\Local\Temp\15648569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zlj\AppData\Local\Temp\156485698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596" cy="22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387">
        <w:rPr>
          <w:rFonts w:hint="eastAsia"/>
          <w:sz w:val="32"/>
          <w:szCs w:val="32"/>
        </w:rPr>
        <w:t xml:space="preserve">    </w:t>
      </w:r>
      <w:r w:rsidRPr="00997387">
        <w:rPr>
          <w:noProof/>
          <w:sz w:val="32"/>
          <w:szCs w:val="32"/>
        </w:rPr>
        <w:drawing>
          <wp:inline distT="0" distB="0" distL="0" distR="0" wp14:anchorId="014047B6" wp14:editId="1A0BB443">
            <wp:extent cx="1543050" cy="640080"/>
            <wp:effectExtent l="0" t="0" r="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52641" cy="6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003D" w14:textId="77777777" w:rsidR="00456DA4" w:rsidRPr="00997387" w:rsidRDefault="00AC6D7A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sz w:val="32"/>
          <w:szCs w:val="32"/>
        </w:rPr>
        <w:t>注意：</w:t>
      </w:r>
    </w:p>
    <w:p w14:paraId="1D7C1767" w14:textId="77777777" w:rsidR="00456DA4" w:rsidRPr="00025553" w:rsidRDefault="00AC6D7A" w:rsidP="00025553">
      <w:pPr>
        <w:pStyle w:val="a5"/>
        <w:numPr>
          <w:ilvl w:val="0"/>
          <w:numId w:val="7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在省外组织关系转接的情况下，如果转出团委审核已经通过，待转入团委审核的时候不让撤销。</w:t>
      </w:r>
      <w:bookmarkStart w:id="18" w:name="_Toc15922474"/>
      <w:bookmarkStart w:id="19" w:name="_Toc16519047"/>
      <w:bookmarkStart w:id="20" w:name="_Toc33629471"/>
      <w:bookmarkStart w:id="21" w:name="_Ref18338962"/>
      <w:bookmarkStart w:id="22" w:name="_Toc16519002"/>
      <w:bookmarkStart w:id="23" w:name="_Ref16580853"/>
      <w:bookmarkStart w:id="24" w:name="_Ref16580848"/>
      <w:bookmarkStart w:id="25" w:name="_Ref18338959"/>
    </w:p>
    <w:p w14:paraId="3C9A8BD5" w14:textId="77777777" w:rsidR="00456DA4" w:rsidRPr="00997387" w:rsidRDefault="00AC6D7A" w:rsidP="00025553">
      <w:pPr>
        <w:pStyle w:val="2"/>
        <w:numPr>
          <w:ilvl w:val="1"/>
          <w:numId w:val="0"/>
        </w:numPr>
        <w:spacing w:before="156" w:after="156" w:line="400" w:lineRule="exact"/>
        <w:ind w:firstLineChars="200" w:firstLine="640"/>
        <w:rPr>
          <w:rFonts w:ascii="黑体" w:eastAsia="黑体" w:hAnsi="黑体" w:cs="微软雅黑"/>
        </w:rPr>
      </w:pPr>
      <w:r w:rsidRPr="00997387">
        <w:rPr>
          <w:rFonts w:ascii="黑体" w:eastAsia="黑体" w:hAnsi="黑体" w:cs="微软雅黑" w:hint="eastAsia"/>
        </w:rPr>
        <w:t>二、（团(总)支书）</w:t>
      </w:r>
      <w:proofErr w:type="gramStart"/>
      <w:r w:rsidRPr="00997387">
        <w:rPr>
          <w:rFonts w:ascii="黑体" w:eastAsia="黑体" w:hAnsi="黑体" w:cs="微软雅黑" w:hint="eastAsia"/>
        </w:rPr>
        <w:t>微官网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proofErr w:type="gramEnd"/>
    </w:p>
    <w:p w14:paraId="0FF333D0" w14:textId="77777777" w:rsidR="00456DA4" w:rsidRPr="00997387" w:rsidRDefault="00997387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bookmarkStart w:id="26" w:name="_Toc16519003"/>
      <w:bookmarkStart w:id="27" w:name="_Toc33629472"/>
      <w:bookmarkStart w:id="28" w:name="_Toc16519048"/>
      <w:r w:rsidRPr="00997387">
        <w:rPr>
          <w:rFonts w:ascii="仿宋" w:eastAsia="仿宋" w:hAnsi="仿宋" w:cs="微软雅黑"/>
          <w:b/>
          <w:sz w:val="32"/>
          <w:szCs w:val="32"/>
        </w:rPr>
        <w:t>1.</w:t>
      </w:r>
      <w:r w:rsidR="00AC6D7A" w:rsidRPr="00997387">
        <w:rPr>
          <w:rFonts w:ascii="仿宋" w:eastAsia="仿宋" w:hAnsi="仿宋" w:cs="微软雅黑" w:hint="eastAsia"/>
          <w:b/>
          <w:sz w:val="32"/>
          <w:szCs w:val="32"/>
        </w:rPr>
        <w:t>登录</w:t>
      </w:r>
      <w:bookmarkEnd w:id="26"/>
      <w:bookmarkEnd w:id="27"/>
      <w:bookmarkEnd w:id="28"/>
    </w:p>
    <w:p w14:paraId="00176658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以上内容与普通团员一致，具体操作详情可参考“（团员）微官网”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begin"/>
      </w:r>
      <w:r w:rsidRPr="00997387">
        <w:rPr>
          <w:rFonts w:ascii="仿宋" w:eastAsia="仿宋" w:hAnsi="仿宋" w:cs="微软雅黑" w:hint="eastAsia"/>
          <w:sz w:val="32"/>
          <w:szCs w:val="32"/>
        </w:rPr>
        <w:instrText xml:space="preserve"> REF _Ref17190092 \h </w:instrText>
      </w:r>
      <w:r w:rsidR="00997387" w:rsidRPr="00997387">
        <w:rPr>
          <w:rFonts w:ascii="仿宋" w:eastAsia="仿宋" w:hAnsi="仿宋" w:cs="微软雅黑"/>
          <w:sz w:val="32"/>
          <w:szCs w:val="32"/>
        </w:rPr>
        <w:instrText xml:space="preserve"> \* MERGEFORMAT </w:instrText>
      </w:r>
      <w:r w:rsidRPr="00997387">
        <w:rPr>
          <w:rFonts w:ascii="仿宋" w:eastAsia="仿宋" w:hAnsi="仿宋" w:cs="微软雅黑" w:hint="eastAsia"/>
          <w:sz w:val="32"/>
          <w:szCs w:val="32"/>
        </w:rPr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separate"/>
      </w:r>
      <w:r w:rsidRPr="00997387">
        <w:rPr>
          <w:rFonts w:ascii="仿宋" w:eastAsia="仿宋" w:hAnsi="仿宋" w:cs="微软雅黑" w:hint="eastAsia"/>
          <w:sz w:val="32"/>
          <w:szCs w:val="32"/>
        </w:rPr>
        <w:t>登录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end"/>
      </w:r>
      <w:r w:rsidRPr="00997387">
        <w:rPr>
          <w:rFonts w:ascii="仿宋" w:eastAsia="仿宋" w:hAnsi="仿宋" w:cs="微软雅黑" w:hint="eastAsia"/>
          <w:sz w:val="32"/>
          <w:szCs w:val="32"/>
        </w:rPr>
        <w:t>操作指引。</w:t>
      </w:r>
    </w:p>
    <w:p w14:paraId="1CBDDECA" w14:textId="77777777" w:rsidR="00456DA4" w:rsidRPr="00997387" w:rsidRDefault="00997387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bookmarkStart w:id="29" w:name="_Toc16519004"/>
      <w:bookmarkStart w:id="30" w:name="_Ref18337041"/>
      <w:bookmarkStart w:id="31" w:name="_Ref17298383"/>
      <w:bookmarkStart w:id="32" w:name="_Ref18337052"/>
      <w:bookmarkStart w:id="33" w:name="_Toc33629473"/>
      <w:bookmarkStart w:id="34" w:name="_Ref18338968"/>
      <w:bookmarkStart w:id="35" w:name="_Toc16519049"/>
      <w:bookmarkStart w:id="36" w:name="_Ref17298376"/>
      <w:r w:rsidRPr="00997387">
        <w:rPr>
          <w:rFonts w:ascii="仿宋" w:eastAsia="仿宋" w:hAnsi="仿宋" w:cs="微软雅黑" w:hint="eastAsia"/>
          <w:b/>
          <w:sz w:val="32"/>
          <w:szCs w:val="32"/>
        </w:rPr>
        <w:t>2</w:t>
      </w:r>
      <w:r w:rsidRPr="00997387">
        <w:rPr>
          <w:rFonts w:ascii="仿宋" w:eastAsia="仿宋" w:hAnsi="仿宋" w:cs="微软雅黑"/>
          <w:b/>
          <w:sz w:val="32"/>
          <w:szCs w:val="32"/>
        </w:rPr>
        <w:t>.</w:t>
      </w:r>
      <w:r w:rsidR="00AC6D7A" w:rsidRPr="00997387">
        <w:rPr>
          <w:rFonts w:ascii="仿宋" w:eastAsia="仿宋" w:hAnsi="仿宋" w:cs="微软雅黑" w:hint="eastAsia"/>
          <w:b/>
          <w:sz w:val="32"/>
          <w:szCs w:val="32"/>
        </w:rPr>
        <w:t>发起转接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3B18B44A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以上内容与普通团员一致，具体操作详情可参考“（团员）微官网”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begin"/>
      </w:r>
      <w:r w:rsidRPr="00997387">
        <w:rPr>
          <w:rFonts w:ascii="仿宋" w:eastAsia="仿宋" w:hAnsi="仿宋" w:cs="微软雅黑" w:hint="eastAsia"/>
          <w:sz w:val="32"/>
          <w:szCs w:val="32"/>
        </w:rPr>
        <w:instrText xml:space="preserve"> REF _Ref17215832 \h  \* MERGEFORMAT </w:instrText>
      </w:r>
      <w:r w:rsidRPr="00997387">
        <w:rPr>
          <w:rFonts w:ascii="仿宋" w:eastAsia="仿宋" w:hAnsi="仿宋" w:cs="微软雅黑" w:hint="eastAsia"/>
          <w:sz w:val="32"/>
          <w:szCs w:val="32"/>
        </w:rPr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separate"/>
      </w:r>
      <w:r w:rsidRPr="00997387">
        <w:rPr>
          <w:rFonts w:ascii="仿宋" w:eastAsia="仿宋" w:hAnsi="仿宋" w:cs="微软雅黑" w:hint="eastAsia"/>
          <w:sz w:val="32"/>
          <w:szCs w:val="32"/>
        </w:rPr>
        <w:t>发起转接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end"/>
      </w:r>
      <w:r w:rsidRPr="00997387">
        <w:rPr>
          <w:rFonts w:ascii="仿宋" w:eastAsia="仿宋" w:hAnsi="仿宋" w:cs="微软雅黑" w:hint="eastAsia"/>
          <w:sz w:val="32"/>
          <w:szCs w:val="32"/>
        </w:rPr>
        <w:t>操作指引。</w:t>
      </w:r>
    </w:p>
    <w:p w14:paraId="3DC9583E" w14:textId="77777777" w:rsidR="00456DA4" w:rsidRPr="00997387" w:rsidRDefault="00997387" w:rsidP="00025553">
      <w:pPr>
        <w:spacing w:line="56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bookmarkStart w:id="37" w:name="_Toc16519051"/>
      <w:bookmarkStart w:id="38" w:name="_Toc33629475"/>
      <w:bookmarkStart w:id="39" w:name="_Toc16519006"/>
      <w:r w:rsidRPr="00997387">
        <w:rPr>
          <w:rFonts w:ascii="仿宋" w:eastAsia="仿宋" w:hAnsi="仿宋" w:cs="微软雅黑" w:hint="eastAsia"/>
          <w:b/>
          <w:sz w:val="32"/>
          <w:szCs w:val="32"/>
        </w:rPr>
        <w:t>3</w:t>
      </w:r>
      <w:r w:rsidRPr="00997387">
        <w:rPr>
          <w:rFonts w:ascii="仿宋" w:eastAsia="仿宋" w:hAnsi="仿宋" w:cs="微软雅黑"/>
          <w:b/>
          <w:sz w:val="32"/>
          <w:szCs w:val="32"/>
        </w:rPr>
        <w:t>.</w:t>
      </w:r>
      <w:r w:rsidR="00AC6D7A" w:rsidRPr="00997387">
        <w:rPr>
          <w:rFonts w:ascii="仿宋" w:eastAsia="仿宋" w:hAnsi="仿宋" w:cs="微软雅黑" w:hint="eastAsia"/>
          <w:b/>
          <w:sz w:val="32"/>
          <w:szCs w:val="32"/>
        </w:rPr>
        <w:t>选择团员</w:t>
      </w:r>
      <w:bookmarkEnd w:id="37"/>
      <w:bookmarkEnd w:id="38"/>
      <w:bookmarkEnd w:id="39"/>
    </w:p>
    <w:p w14:paraId="704B28CC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信息填写完毕后，选择团员进行组织关系转接操作。页面如下图所示：</w:t>
      </w:r>
    </w:p>
    <w:p w14:paraId="0E6917FE" w14:textId="77777777" w:rsidR="00456DA4" w:rsidRPr="00997387" w:rsidRDefault="00AC6D7A" w:rsidP="00025553">
      <w:pPr>
        <w:pStyle w:val="a5"/>
        <w:ind w:firstLine="640"/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lastRenderedPageBreak/>
        <w:drawing>
          <wp:inline distT="0" distB="0" distL="0" distR="0" wp14:anchorId="4E0F2916" wp14:editId="36A7FF8E">
            <wp:extent cx="1543050" cy="2445385"/>
            <wp:effectExtent l="0" t="0" r="635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rcRect l="2244"/>
                    <a:stretch>
                      <a:fillRect/>
                    </a:stretch>
                  </pic:blipFill>
                  <pic:spPr>
                    <a:xfrm>
                      <a:off x="0" y="0"/>
                      <a:ext cx="1549397" cy="2456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24BE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Cs/>
          <w:sz w:val="32"/>
          <w:szCs w:val="32"/>
        </w:rPr>
        <w:t>注意：团员选择完后，要提交申请。</w:t>
      </w:r>
    </w:p>
    <w:p w14:paraId="15F07314" w14:textId="77777777" w:rsidR="00456DA4" w:rsidRPr="00997387" w:rsidRDefault="00997387" w:rsidP="00025553">
      <w:pPr>
        <w:ind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40" w:name="_Toc33629476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4</w:t>
      </w:r>
      <w:r w:rsidRPr="00997387">
        <w:rPr>
          <w:rFonts w:ascii="仿宋" w:eastAsia="仿宋" w:hAnsi="仿宋" w:cs="微软雅黑"/>
          <w:b/>
          <w:bCs/>
          <w:sz w:val="32"/>
          <w:szCs w:val="32"/>
        </w:rPr>
        <w:t>.</w:t>
      </w:r>
      <w:r w:rsidR="00AC6D7A" w:rsidRPr="00997387">
        <w:rPr>
          <w:rFonts w:ascii="仿宋" w:eastAsia="仿宋" w:hAnsi="仿宋" w:cs="微软雅黑" w:hint="eastAsia"/>
          <w:b/>
          <w:bCs/>
          <w:sz w:val="32"/>
          <w:szCs w:val="32"/>
        </w:rPr>
        <w:t>提交申请</w:t>
      </w:r>
      <w:bookmarkEnd w:id="40"/>
    </w:p>
    <w:p w14:paraId="447B8907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该操作与普通团员操作一致，具体操作情况可参考“（团员）微官网”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begin"/>
      </w:r>
      <w:r w:rsidRPr="00997387">
        <w:rPr>
          <w:rFonts w:ascii="仿宋" w:eastAsia="仿宋" w:hAnsi="仿宋" w:cs="微软雅黑" w:hint="eastAsia"/>
          <w:sz w:val="32"/>
          <w:szCs w:val="32"/>
        </w:rPr>
        <w:instrText xml:space="preserve"> REF _Ref16514918 \h  \* MERGEFORMAT </w:instrText>
      </w:r>
      <w:r w:rsidRPr="00997387">
        <w:rPr>
          <w:rFonts w:ascii="仿宋" w:eastAsia="仿宋" w:hAnsi="仿宋" w:cs="微软雅黑" w:hint="eastAsia"/>
          <w:sz w:val="32"/>
          <w:szCs w:val="32"/>
        </w:rPr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separate"/>
      </w:r>
      <w:r w:rsidRPr="00997387">
        <w:rPr>
          <w:rFonts w:ascii="仿宋" w:eastAsia="仿宋" w:hAnsi="仿宋" w:cs="微软雅黑" w:hint="eastAsia"/>
          <w:sz w:val="32"/>
          <w:szCs w:val="32"/>
        </w:rPr>
        <w:t>提交申请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end"/>
      </w:r>
      <w:r w:rsidRPr="00997387">
        <w:rPr>
          <w:rFonts w:ascii="仿宋" w:eastAsia="仿宋" w:hAnsi="仿宋" w:cs="微软雅黑" w:hint="eastAsia"/>
          <w:sz w:val="32"/>
          <w:szCs w:val="32"/>
        </w:rPr>
        <w:t>操作指引。</w:t>
      </w:r>
    </w:p>
    <w:p w14:paraId="5244A550" w14:textId="77777777" w:rsidR="00456DA4" w:rsidRPr="00997387" w:rsidRDefault="00997387" w:rsidP="00025553">
      <w:pPr>
        <w:ind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41" w:name="_Toc33629477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5</w:t>
      </w:r>
      <w:r w:rsidRPr="00997387">
        <w:rPr>
          <w:rFonts w:ascii="仿宋" w:eastAsia="仿宋" w:hAnsi="仿宋" w:cs="微软雅黑"/>
          <w:b/>
          <w:bCs/>
          <w:sz w:val="32"/>
          <w:szCs w:val="32"/>
        </w:rPr>
        <w:t>.</w:t>
      </w:r>
      <w:r w:rsidR="00AC6D7A" w:rsidRPr="00997387">
        <w:rPr>
          <w:rFonts w:ascii="仿宋" w:eastAsia="仿宋" w:hAnsi="仿宋" w:cs="微软雅黑" w:hint="eastAsia"/>
          <w:b/>
          <w:bCs/>
          <w:sz w:val="32"/>
          <w:szCs w:val="32"/>
        </w:rPr>
        <w:t>撤销申请</w:t>
      </w:r>
      <w:bookmarkEnd w:id="41"/>
    </w:p>
    <w:p w14:paraId="2E86CAC0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该操作与普通团员操作一直，具体详情可参考“（团员）微官网”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begin"/>
      </w:r>
      <w:r w:rsidRPr="00997387">
        <w:rPr>
          <w:rFonts w:ascii="仿宋" w:eastAsia="仿宋" w:hAnsi="仿宋" w:cs="微软雅黑" w:hint="eastAsia"/>
          <w:sz w:val="32"/>
          <w:szCs w:val="32"/>
        </w:rPr>
        <w:instrText xml:space="preserve"> REF _Ref16515514 \h  \* MERGEFORMAT </w:instrText>
      </w:r>
      <w:r w:rsidRPr="00997387">
        <w:rPr>
          <w:rFonts w:ascii="仿宋" w:eastAsia="仿宋" w:hAnsi="仿宋" w:cs="微软雅黑" w:hint="eastAsia"/>
          <w:sz w:val="32"/>
          <w:szCs w:val="32"/>
        </w:rPr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separate"/>
      </w:r>
      <w:r w:rsidRPr="00997387">
        <w:rPr>
          <w:rFonts w:ascii="仿宋" w:eastAsia="仿宋" w:hAnsi="仿宋" w:cs="微软雅黑" w:hint="eastAsia"/>
          <w:sz w:val="32"/>
          <w:szCs w:val="32"/>
        </w:rPr>
        <w:t>撤销申请</w:t>
      </w:r>
      <w:r w:rsidRPr="00997387">
        <w:rPr>
          <w:rFonts w:ascii="仿宋" w:eastAsia="仿宋" w:hAnsi="仿宋" w:cs="微软雅黑" w:hint="eastAsia"/>
          <w:sz w:val="32"/>
          <w:szCs w:val="32"/>
        </w:rPr>
        <w:fldChar w:fldCharType="end"/>
      </w:r>
      <w:r w:rsidRPr="00997387">
        <w:rPr>
          <w:rFonts w:ascii="仿宋" w:eastAsia="仿宋" w:hAnsi="仿宋" w:cs="微软雅黑" w:hint="eastAsia"/>
          <w:sz w:val="32"/>
          <w:szCs w:val="32"/>
        </w:rPr>
        <w:t>操作指引。</w:t>
      </w:r>
      <w:bookmarkStart w:id="42" w:name="_Toc15925532"/>
      <w:bookmarkStart w:id="43" w:name="_Toc33629478"/>
      <w:bookmarkStart w:id="44" w:name="_Toc16519007"/>
      <w:bookmarkStart w:id="45" w:name="_Toc15922475"/>
      <w:bookmarkStart w:id="46" w:name="_Toc16190919"/>
      <w:bookmarkStart w:id="47" w:name="_Toc16519052"/>
    </w:p>
    <w:p w14:paraId="041CF5AE" w14:textId="77777777" w:rsidR="00456DA4" w:rsidRPr="00997387" w:rsidRDefault="00AC6D7A" w:rsidP="00025553">
      <w:pPr>
        <w:pStyle w:val="2"/>
        <w:numPr>
          <w:ilvl w:val="0"/>
          <w:numId w:val="9"/>
        </w:numPr>
        <w:spacing w:before="156" w:after="156" w:line="560" w:lineRule="exact"/>
        <w:ind w:left="0" w:firstLineChars="200" w:firstLine="640"/>
        <w:rPr>
          <w:rFonts w:ascii="黑体" w:eastAsia="黑体" w:hAnsi="黑体" w:cs="微软雅黑"/>
        </w:rPr>
      </w:pPr>
      <w:bookmarkStart w:id="48" w:name="_Toc33629493"/>
      <w:bookmarkStart w:id="49" w:name="_Toc16519070"/>
      <w:bookmarkStart w:id="50" w:name="_Toc16190922"/>
      <w:bookmarkStart w:id="51" w:name="_Toc15922487"/>
      <w:bookmarkStart w:id="52" w:name="_Toc15925535"/>
      <w:bookmarkStart w:id="53" w:name="_Toc16519025"/>
      <w:bookmarkEnd w:id="42"/>
      <w:bookmarkEnd w:id="43"/>
      <w:bookmarkEnd w:id="44"/>
      <w:bookmarkEnd w:id="45"/>
      <w:bookmarkEnd w:id="46"/>
      <w:bookmarkEnd w:id="47"/>
      <w:r w:rsidRPr="00997387">
        <w:rPr>
          <w:rFonts w:ascii="黑体" w:eastAsia="黑体" w:hAnsi="黑体" w:cs="微软雅黑" w:hint="eastAsia"/>
        </w:rPr>
        <w:t>（团委）智慧团建综合管理系统—审核</w:t>
      </w:r>
      <w:bookmarkEnd w:id="48"/>
    </w:p>
    <w:p w14:paraId="6609C417" w14:textId="77777777" w:rsidR="00456DA4" w:rsidRPr="00997387" w:rsidRDefault="00AC6D7A" w:rsidP="00025553">
      <w:pPr>
        <w:numPr>
          <w:ilvl w:val="0"/>
          <w:numId w:val="10"/>
        </w:numPr>
        <w:spacing w:line="560" w:lineRule="exact"/>
        <w:ind w:left="0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54" w:name="_Toc15925537"/>
      <w:bookmarkStart w:id="55" w:name="_Toc16519072"/>
      <w:bookmarkStart w:id="56" w:name="_Toc16190924"/>
      <w:bookmarkStart w:id="57" w:name="_Toc16519027"/>
      <w:bookmarkStart w:id="58" w:name="_Toc15922489"/>
      <w:bookmarkStart w:id="59" w:name="_Toc33629494"/>
      <w:bookmarkEnd w:id="49"/>
      <w:bookmarkEnd w:id="50"/>
      <w:bookmarkEnd w:id="51"/>
      <w:bookmarkEnd w:id="52"/>
      <w:bookmarkEnd w:id="53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组织关系转接查询</w:t>
      </w:r>
      <w:bookmarkEnd w:id="54"/>
      <w:bookmarkEnd w:id="55"/>
      <w:bookmarkEnd w:id="56"/>
      <w:bookmarkEnd w:id="57"/>
      <w:bookmarkEnd w:id="58"/>
      <w:bookmarkEnd w:id="59"/>
    </w:p>
    <w:p w14:paraId="1FB482D2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点击【组织关系转接</w:t>
      </w:r>
      <w:r w:rsidRPr="00997387">
        <w:rPr>
          <w:rFonts w:ascii="仿宋" w:eastAsia="仿宋" w:hAnsi="仿宋" w:cs="微软雅黑" w:hint="eastAsia"/>
          <w:sz w:val="32"/>
          <w:szCs w:val="32"/>
        </w:rPr>
        <w:sym w:font="Wingdings" w:char="F0E0"/>
      </w:r>
      <w:r w:rsidRPr="00997387">
        <w:rPr>
          <w:rFonts w:ascii="仿宋" w:eastAsia="仿宋" w:hAnsi="仿宋" w:cs="微软雅黑" w:hint="eastAsia"/>
          <w:sz w:val="32"/>
          <w:szCs w:val="32"/>
        </w:rPr>
        <w:t>组织关系转接查询】，点击组织树的相关团委组织，查看该组织下所有团员的待审核的组织关系转接申请。如下图所示：</w:t>
      </w:r>
    </w:p>
    <w:p w14:paraId="6B0B6B4F" w14:textId="77777777" w:rsidR="00456DA4" w:rsidRPr="00997387" w:rsidRDefault="00AC6D7A" w:rsidP="00025553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lastRenderedPageBreak/>
        <w:drawing>
          <wp:inline distT="0" distB="0" distL="0" distR="0" wp14:anchorId="6603C28D" wp14:editId="394B7E81">
            <wp:extent cx="4398645" cy="1703705"/>
            <wp:effectExtent l="0" t="0" r="190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1491" cy="17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0984E" w14:textId="77777777" w:rsidR="00456DA4" w:rsidRPr="00997387" w:rsidRDefault="00AC6D7A" w:rsidP="00025553">
      <w:pPr>
        <w:numPr>
          <w:ilvl w:val="0"/>
          <w:numId w:val="10"/>
        </w:numPr>
        <w:spacing w:line="560" w:lineRule="exact"/>
        <w:ind w:left="0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bookmarkStart w:id="60" w:name="_Toc16519073"/>
      <w:bookmarkStart w:id="61" w:name="_Toc16519028"/>
      <w:bookmarkStart w:id="62" w:name="_Toc15925538"/>
      <w:bookmarkStart w:id="63" w:name="_Ref17219855"/>
      <w:bookmarkStart w:id="64" w:name="_Toc33629495"/>
      <w:bookmarkStart w:id="65" w:name="_Toc16190925"/>
      <w:bookmarkStart w:id="66" w:name="_Toc15922490"/>
      <w:bookmarkStart w:id="67" w:name="_Ref17219852"/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转出团委审核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14:paraId="6D7FC3AC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点击团员列表中相应团员的“审核”按钮，页面弹出该团员的信息审核页面。页面底端有“审核通过”、“审核不通过”以及“取消”三个操作。</w:t>
      </w:r>
    </w:p>
    <w:p w14:paraId="5982876F" w14:textId="77777777" w:rsidR="00456DA4" w:rsidRPr="00997387" w:rsidRDefault="00AC6D7A" w:rsidP="00025553">
      <w:pPr>
        <w:pStyle w:val="a5"/>
        <w:spacing w:line="560" w:lineRule="exact"/>
        <w:ind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点击“审核通过”，页面弹出【审核成功】提示框，转出审核成功。如下图所示：</w:t>
      </w:r>
    </w:p>
    <w:p w14:paraId="7F92812A" w14:textId="77777777" w:rsidR="00456DA4" w:rsidRPr="00997387" w:rsidRDefault="00AC6D7A" w:rsidP="00025553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2040E831" wp14:editId="751864A8">
            <wp:extent cx="4788535" cy="1998345"/>
            <wp:effectExtent l="0" t="0" r="0" b="190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5792" cy="200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3247" w14:textId="77777777" w:rsidR="00456DA4" w:rsidRPr="00997387" w:rsidRDefault="00AC6D7A" w:rsidP="00025553">
      <w:pPr>
        <w:jc w:val="center"/>
        <w:rPr>
          <w:rFonts w:ascii="微软雅黑" w:eastAsia="微软雅黑" w:hAnsi="微软雅黑" w:cs="微软雅黑"/>
          <w:sz w:val="32"/>
          <w:szCs w:val="32"/>
        </w:rPr>
      </w:pP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43DA7E76" wp14:editId="30325168">
            <wp:extent cx="1870075" cy="1426845"/>
            <wp:effectExtent l="0" t="0" r="0" b="190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74483" cy="14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387">
        <w:rPr>
          <w:rFonts w:ascii="微软雅黑" w:eastAsia="微软雅黑" w:hAnsi="微软雅黑" w:cs="微软雅黑" w:hint="eastAsia"/>
          <w:sz w:val="32"/>
          <w:szCs w:val="32"/>
        </w:rPr>
        <w:t xml:space="preserve">    </w:t>
      </w:r>
      <w:r w:rsidRPr="00997387"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inline distT="0" distB="0" distL="0" distR="0" wp14:anchorId="1569C2C6" wp14:editId="1561DE0E">
            <wp:extent cx="1158875" cy="464820"/>
            <wp:effectExtent l="0" t="0" r="317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58744" cy="4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97BF" w14:textId="77777777" w:rsidR="00456DA4" w:rsidRPr="00997387" w:rsidRDefault="00AC6D7A" w:rsidP="00025553">
      <w:pPr>
        <w:spacing w:line="400" w:lineRule="exact"/>
        <w:ind w:firstLineChars="200" w:firstLine="643"/>
        <w:rPr>
          <w:rFonts w:ascii="仿宋" w:eastAsia="仿宋" w:hAnsi="仿宋" w:cs="微软雅黑"/>
          <w:b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sz w:val="32"/>
          <w:szCs w:val="32"/>
        </w:rPr>
        <w:t>注意：</w:t>
      </w:r>
    </w:p>
    <w:p w14:paraId="256D5EF1" w14:textId="77777777" w:rsidR="00456DA4" w:rsidRPr="00997387" w:rsidRDefault="00AC6D7A" w:rsidP="00025553">
      <w:pPr>
        <w:pStyle w:val="a5"/>
        <w:numPr>
          <w:ilvl w:val="0"/>
          <w:numId w:val="11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若由团委直接进行组织关系的转出，则不需要进行团委转出审核；若由团（总）支书或者普通团员进行组织关</w:t>
      </w:r>
      <w:r w:rsidRPr="00997387">
        <w:rPr>
          <w:rFonts w:ascii="仿宋" w:eastAsia="仿宋" w:hAnsi="仿宋" w:cs="微软雅黑" w:hint="eastAsia"/>
          <w:sz w:val="32"/>
          <w:szCs w:val="32"/>
        </w:rPr>
        <w:lastRenderedPageBreak/>
        <w:t>系的转出，则需要进行团委转出审核。</w:t>
      </w:r>
    </w:p>
    <w:p w14:paraId="6FE0143F" w14:textId="77777777" w:rsidR="00456DA4" w:rsidRPr="00997387" w:rsidRDefault="00AC6D7A" w:rsidP="00025553">
      <w:pPr>
        <w:pStyle w:val="a5"/>
        <w:numPr>
          <w:ilvl w:val="0"/>
          <w:numId w:val="11"/>
        </w:numPr>
        <w:spacing w:line="560" w:lineRule="exact"/>
        <w:ind w:left="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若团员发起转出省外的组织关系转接申请，若转出团委审核通过后，团员会进入所选择的接收组织等待该组织团委进行“转入团委审核”，此时，申请转接的团员可让</w:t>
      </w:r>
      <w:r w:rsidRPr="00997387">
        <w:rPr>
          <w:rFonts w:ascii="仿宋" w:eastAsia="仿宋" w:hAnsi="仿宋" w:cs="微软雅黑" w:hint="eastAsia"/>
          <w:b/>
          <w:sz w:val="32"/>
          <w:szCs w:val="32"/>
        </w:rPr>
        <w:t>省外组织的团委</w:t>
      </w:r>
      <w:r w:rsidRPr="00997387">
        <w:rPr>
          <w:rFonts w:ascii="仿宋" w:eastAsia="仿宋" w:hAnsi="仿宋" w:cs="微软雅黑" w:hint="eastAsia"/>
          <w:sz w:val="32"/>
          <w:szCs w:val="32"/>
        </w:rPr>
        <w:t>帮其进行转入团委审核。转入团委审核通过后，申请转接的团员可登录团中央系统（</w:t>
      </w:r>
      <w:hyperlink r:id="rId31" w:history="1">
        <w:r w:rsidRPr="00997387">
          <w:rPr>
            <w:rStyle w:val="a4"/>
            <w:rFonts w:ascii="仿宋" w:eastAsia="仿宋" w:hAnsi="仿宋" w:cs="微软雅黑" w:hint="eastAsia"/>
            <w:sz w:val="32"/>
            <w:szCs w:val="32"/>
          </w:rPr>
          <w:t>https://zhtj.youth.cn/zhtj/</w:t>
        </w:r>
      </w:hyperlink>
      <w:r w:rsidRPr="00997387">
        <w:rPr>
          <w:rFonts w:ascii="仿宋" w:eastAsia="仿宋" w:hAnsi="仿宋" w:cs="微软雅黑" w:hint="eastAsia"/>
          <w:sz w:val="32"/>
          <w:szCs w:val="32"/>
        </w:rPr>
        <w:t>）去进行团员报到。</w:t>
      </w:r>
    </w:p>
    <w:p w14:paraId="0275A6C8" w14:textId="77777777" w:rsidR="00456DA4" w:rsidRPr="00997387" w:rsidRDefault="00AC6D7A" w:rsidP="00025553">
      <w:pPr>
        <w:numPr>
          <w:ilvl w:val="0"/>
          <w:numId w:val="10"/>
        </w:numPr>
        <w:spacing w:line="560" w:lineRule="exact"/>
        <w:ind w:left="0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转入团委审核</w:t>
      </w:r>
    </w:p>
    <w:p w14:paraId="768BFDBA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在转出团委审核通过后，需要</w:t>
      </w:r>
      <w:r w:rsidRPr="00997387">
        <w:rPr>
          <w:rFonts w:ascii="仿宋" w:eastAsia="仿宋" w:hAnsi="仿宋" w:cs="微软雅黑" w:hint="eastAsia"/>
          <w:bCs/>
          <w:sz w:val="32"/>
          <w:szCs w:val="32"/>
        </w:rPr>
        <w:t>转入团委</w:t>
      </w:r>
      <w:r w:rsidRPr="00997387">
        <w:rPr>
          <w:rFonts w:ascii="仿宋" w:eastAsia="仿宋" w:hAnsi="仿宋" w:cs="微软雅黑" w:hint="eastAsia"/>
          <w:sz w:val="32"/>
          <w:szCs w:val="32"/>
        </w:rPr>
        <w:t>审核。</w:t>
      </w:r>
    </w:p>
    <w:p w14:paraId="7391B5D1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点击相关组织树中的组织，选择相应团员的“审核”按钮，页面弹出该团员的信息审核页面，可对该团员进行相应的审核操作。点击“审核通过”，团员成功转入团组织。</w:t>
      </w:r>
    </w:p>
    <w:p w14:paraId="37F8FD66" w14:textId="77777777" w:rsidR="00456DA4" w:rsidRPr="00997387" w:rsidRDefault="00AC6D7A" w:rsidP="00025553">
      <w:pPr>
        <w:numPr>
          <w:ilvl w:val="0"/>
          <w:numId w:val="10"/>
        </w:numPr>
        <w:spacing w:line="560" w:lineRule="exact"/>
        <w:ind w:left="0" w:firstLineChars="200" w:firstLine="643"/>
        <w:rPr>
          <w:rFonts w:ascii="仿宋" w:eastAsia="仿宋" w:hAnsi="仿宋" w:cs="微软雅黑"/>
          <w:b/>
          <w:bCs/>
          <w:sz w:val="32"/>
          <w:szCs w:val="32"/>
        </w:rPr>
      </w:pPr>
      <w:r w:rsidRPr="00997387">
        <w:rPr>
          <w:rFonts w:ascii="仿宋" w:eastAsia="仿宋" w:hAnsi="仿宋" w:cs="微软雅黑" w:hint="eastAsia"/>
          <w:b/>
          <w:bCs/>
          <w:sz w:val="32"/>
          <w:szCs w:val="32"/>
        </w:rPr>
        <w:t>转入组织与转出组织属同一团委</w:t>
      </w:r>
    </w:p>
    <w:p w14:paraId="661E103D" w14:textId="77777777" w:rsidR="00456DA4" w:rsidRPr="00997387" w:rsidRDefault="00AC6D7A" w:rsidP="00025553">
      <w:pPr>
        <w:spacing w:line="560" w:lineRule="exact"/>
        <w:ind w:firstLineChars="200" w:firstLine="640"/>
        <w:rPr>
          <w:rFonts w:ascii="仿宋" w:eastAsia="仿宋" w:hAnsi="仿宋" w:cs="微软雅黑"/>
          <w:sz w:val="32"/>
          <w:szCs w:val="32"/>
        </w:rPr>
      </w:pPr>
      <w:r w:rsidRPr="00997387">
        <w:rPr>
          <w:rFonts w:ascii="仿宋" w:eastAsia="仿宋" w:hAnsi="仿宋" w:cs="微软雅黑" w:hint="eastAsia"/>
          <w:sz w:val="32"/>
          <w:szCs w:val="32"/>
        </w:rPr>
        <w:t>若团员的迁入团支部与迁出团支部属于同一团委，团委管理员可在“团籍管理-团籍资料”里的“调整团员所在组织”进行组织关系转接。</w:t>
      </w:r>
    </w:p>
    <w:p w14:paraId="2A61DA5D" w14:textId="77777777" w:rsidR="00456DA4" w:rsidRPr="00997387" w:rsidRDefault="00456DA4" w:rsidP="00025553">
      <w:pPr>
        <w:spacing w:line="560" w:lineRule="exact"/>
        <w:ind w:firstLineChars="200" w:firstLine="640"/>
        <w:rPr>
          <w:rFonts w:ascii="微软雅黑" w:eastAsia="微软雅黑" w:hAnsi="微软雅黑" w:cs="微软雅黑"/>
          <w:sz w:val="32"/>
          <w:szCs w:val="32"/>
        </w:rPr>
      </w:pPr>
    </w:p>
    <w:sectPr w:rsidR="00456DA4" w:rsidRPr="00997387" w:rsidSect="001345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DBC3D" w14:textId="77777777" w:rsidR="00E16A7D" w:rsidRDefault="00E16A7D" w:rsidP="001345B6">
      <w:r>
        <w:separator/>
      </w:r>
    </w:p>
  </w:endnote>
  <w:endnote w:type="continuationSeparator" w:id="0">
    <w:p w14:paraId="29FF024E" w14:textId="77777777" w:rsidR="00E16A7D" w:rsidRDefault="00E16A7D" w:rsidP="00134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D6086" w14:textId="77777777" w:rsidR="00E16A7D" w:rsidRDefault="00E16A7D" w:rsidP="001345B6">
      <w:r>
        <w:separator/>
      </w:r>
    </w:p>
  </w:footnote>
  <w:footnote w:type="continuationSeparator" w:id="0">
    <w:p w14:paraId="0EB2B1D0" w14:textId="77777777" w:rsidR="00E16A7D" w:rsidRDefault="00E16A7D" w:rsidP="001345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33F57C0"/>
    <w:multiLevelType w:val="singleLevel"/>
    <w:tmpl w:val="933F57C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7F630A6"/>
    <w:multiLevelType w:val="singleLevel"/>
    <w:tmpl w:val="B7F630A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918A719"/>
    <w:multiLevelType w:val="singleLevel"/>
    <w:tmpl w:val="B918A7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0F255850"/>
    <w:multiLevelType w:val="singleLevel"/>
    <w:tmpl w:val="0F255850"/>
    <w:lvl w:ilvl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/>
      </w:rPr>
    </w:lvl>
  </w:abstractNum>
  <w:abstractNum w:abstractNumId="4" w15:restartNumberingAfterBreak="0">
    <w:nsid w:val="15771D02"/>
    <w:multiLevelType w:val="multilevel"/>
    <w:tmpl w:val="15771D02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2C417A24"/>
    <w:multiLevelType w:val="multilevel"/>
    <w:tmpl w:val="2C417A24"/>
    <w:lvl w:ilvl="0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6" w15:restartNumberingAfterBreak="0">
    <w:nsid w:val="363E1FA2"/>
    <w:multiLevelType w:val="singleLevel"/>
    <w:tmpl w:val="363E1FA2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3DD67A83"/>
    <w:multiLevelType w:val="multilevel"/>
    <w:tmpl w:val="3DD67A83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851" w:hanging="42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lvlText w:val="%1.%2.%3.%4"/>
      <w:lvlJc w:val="left"/>
      <w:pPr>
        <w:ind w:left="1276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428F3581"/>
    <w:multiLevelType w:val="multilevel"/>
    <w:tmpl w:val="428F3581"/>
    <w:lvl w:ilvl="0">
      <w:start w:val="1"/>
      <w:numFmt w:val="bullet"/>
      <w:lvlText w:val=""/>
      <w:lvlJc w:val="left"/>
      <w:pPr>
        <w:tabs>
          <w:tab w:val="left" w:pos="420"/>
        </w:tabs>
        <w:ind w:left="13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420"/>
        </w:tabs>
        <w:ind w:left="17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420"/>
        </w:tabs>
        <w:ind w:left="21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420"/>
        </w:tabs>
        <w:ind w:left="25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420"/>
        </w:tabs>
        <w:ind w:left="30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20"/>
        </w:tabs>
        <w:ind w:left="34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20"/>
        </w:tabs>
        <w:ind w:left="38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20"/>
        </w:tabs>
        <w:ind w:left="42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0"/>
        </w:tabs>
        <w:ind w:left="4680" w:hanging="420"/>
      </w:pPr>
      <w:rPr>
        <w:rFonts w:ascii="Wingdings" w:hAnsi="Wingdings" w:hint="default"/>
      </w:rPr>
    </w:lvl>
  </w:abstractNum>
  <w:abstractNum w:abstractNumId="9" w15:restartNumberingAfterBreak="0">
    <w:nsid w:val="4F193C19"/>
    <w:multiLevelType w:val="multilevel"/>
    <w:tmpl w:val="4F193C19"/>
    <w:lvl w:ilvl="0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630E5CE3"/>
    <w:multiLevelType w:val="singleLevel"/>
    <w:tmpl w:val="630E5CE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559902433">
    <w:abstractNumId w:val="7"/>
  </w:num>
  <w:num w:numId="2" w16cid:durableId="120223606">
    <w:abstractNumId w:val="2"/>
  </w:num>
  <w:num w:numId="3" w16cid:durableId="1653213910">
    <w:abstractNumId w:val="6"/>
  </w:num>
  <w:num w:numId="4" w16cid:durableId="1039091539">
    <w:abstractNumId w:val="9"/>
  </w:num>
  <w:num w:numId="5" w16cid:durableId="552808472">
    <w:abstractNumId w:val="8"/>
  </w:num>
  <w:num w:numId="6" w16cid:durableId="1439060581">
    <w:abstractNumId w:val="3"/>
  </w:num>
  <w:num w:numId="7" w16cid:durableId="723021646">
    <w:abstractNumId w:val="4"/>
  </w:num>
  <w:num w:numId="8" w16cid:durableId="1598517890">
    <w:abstractNumId w:val="10"/>
  </w:num>
  <w:num w:numId="9" w16cid:durableId="1579171202">
    <w:abstractNumId w:val="0"/>
  </w:num>
  <w:num w:numId="10" w16cid:durableId="1663315974">
    <w:abstractNumId w:val="1"/>
  </w:num>
  <w:num w:numId="11" w16cid:durableId="417361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CF6EA5"/>
    <w:rsid w:val="00025553"/>
    <w:rsid w:val="001345B6"/>
    <w:rsid w:val="00456DA4"/>
    <w:rsid w:val="005F2FF6"/>
    <w:rsid w:val="00997387"/>
    <w:rsid w:val="00AA4D24"/>
    <w:rsid w:val="00AC6D7A"/>
    <w:rsid w:val="00D71ABE"/>
    <w:rsid w:val="00E16A7D"/>
    <w:rsid w:val="00E2243C"/>
    <w:rsid w:val="00FF1458"/>
    <w:rsid w:val="09FD3032"/>
    <w:rsid w:val="0F7363DA"/>
    <w:rsid w:val="15D27ED3"/>
    <w:rsid w:val="22CC09C8"/>
    <w:rsid w:val="28E613DF"/>
    <w:rsid w:val="31902580"/>
    <w:rsid w:val="43842F07"/>
    <w:rsid w:val="45AE1A2F"/>
    <w:rsid w:val="46BC5973"/>
    <w:rsid w:val="47517344"/>
    <w:rsid w:val="4D745037"/>
    <w:rsid w:val="5DF577C5"/>
    <w:rsid w:val="602E7708"/>
    <w:rsid w:val="6CCF6EA5"/>
    <w:rsid w:val="724939E3"/>
    <w:rsid w:val="76634331"/>
    <w:rsid w:val="77645E82"/>
    <w:rsid w:val="78535964"/>
    <w:rsid w:val="78D831B3"/>
    <w:rsid w:val="7AFE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24A920"/>
  <w15:docId w15:val="{8AE91676-6AE3-4810-9986-CEEF9E0F1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pageBreakBefore/>
      <w:numPr>
        <w:numId w:val="1"/>
      </w:numPr>
      <w:spacing w:beforeLines="50" w:before="50" w:afterLines="50" w:after="50" w:line="720" w:lineRule="exact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numPr>
        <w:ilvl w:val="1"/>
        <w:numId w:val="1"/>
      </w:numPr>
      <w:spacing w:beforeLines="50" w:before="50" w:afterLines="50" w:after="50" w:line="480" w:lineRule="exact"/>
      <w:outlineLvl w:val="1"/>
    </w:pPr>
    <w:rPr>
      <w:rFonts w:ascii="Cambria" w:hAnsi="Cambria" w:cstheme="majorBidi"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numPr>
        <w:ilvl w:val="2"/>
        <w:numId w:val="1"/>
      </w:numPr>
      <w:spacing w:line="480" w:lineRule="exact"/>
      <w:ind w:left="850" w:hanging="425"/>
      <w:outlineLvl w:val="2"/>
    </w:pPr>
    <w:rPr>
      <w:rFonts w:asciiTheme="majorHAnsi" w:hAnsiTheme="majorHAnsi" w:cstheme="majorBidi"/>
      <w:bCs/>
      <w:sz w:val="30"/>
    </w:rPr>
  </w:style>
  <w:style w:type="paragraph" w:styleId="4">
    <w:name w:val="heading 4"/>
    <w:basedOn w:val="a"/>
    <w:next w:val="a"/>
    <w:uiPriority w:val="9"/>
    <w:qFormat/>
    <w:pPr>
      <w:keepNext/>
      <w:keepLines/>
      <w:numPr>
        <w:ilvl w:val="3"/>
        <w:numId w:val="1"/>
      </w:numPr>
      <w:spacing w:beforeLines="50" w:before="50" w:afterLines="50" w:after="50" w:line="400" w:lineRule="exact"/>
      <w:outlineLvl w:val="3"/>
    </w:pPr>
    <w:rPr>
      <w:rFonts w:ascii="Cambria" w:hAnsi="Cambr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a4">
    <w:name w:val="Hyperlink"/>
    <w:basedOn w:val="a0"/>
    <w:uiPriority w:val="99"/>
    <w:qFormat/>
    <w:rPr>
      <w:color w:val="0000FF"/>
      <w:u w:val="single"/>
    </w:rPr>
  </w:style>
  <w:style w:type="paragraph" w:styleId="a5">
    <w:name w:val="List Paragraph"/>
    <w:basedOn w:val="a"/>
    <w:uiPriority w:val="34"/>
    <w:unhideWhenUsed/>
    <w:qFormat/>
    <w:pPr>
      <w:ind w:firstLineChars="200" w:firstLine="420"/>
    </w:pPr>
  </w:style>
  <w:style w:type="paragraph" w:customStyle="1" w:styleId="10">
    <w:name w:val="列表段落1"/>
    <w:basedOn w:val="a"/>
    <w:qFormat/>
    <w:pPr>
      <w:ind w:firstLineChars="200" w:firstLine="200"/>
    </w:pPr>
  </w:style>
  <w:style w:type="paragraph" w:styleId="a6">
    <w:name w:val="header"/>
    <w:basedOn w:val="a"/>
    <w:link w:val="a7"/>
    <w:rsid w:val="001345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345B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7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hyperlink" Target="https://zhtj.youth.cn/zhtj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李perwoman</dc:creator>
  <cp:lastModifiedBy>zhan xiaoqian</cp:lastModifiedBy>
  <cp:revision>2</cp:revision>
  <dcterms:created xsi:type="dcterms:W3CDTF">2022-06-07T09:16:00Z</dcterms:created>
  <dcterms:modified xsi:type="dcterms:W3CDTF">2022-06-07T09:16:00Z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DE6BEB9EF2F1478CB0A4F3246D5FBB1A</vt:lpwstr>
  </property>
</Properties>
</file>